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FD" w:rsidRDefault="005D3DFD">
      <w:pPr>
        <w:pStyle w:val="ConsPlusTitle"/>
        <w:jc w:val="center"/>
        <w:outlineLvl w:val="0"/>
      </w:pPr>
      <w:r>
        <w:t>II. Правила заполнения счета-фактуры, применяемого</w:t>
      </w:r>
    </w:p>
    <w:p w:rsidR="005D3DFD" w:rsidRDefault="005D3DFD">
      <w:pPr>
        <w:pStyle w:val="ConsPlusTitle"/>
        <w:jc w:val="center"/>
      </w:pPr>
      <w:r>
        <w:t>при расчетах по налогу на добавленную стоимость</w:t>
      </w:r>
    </w:p>
    <w:p w:rsidR="005D3DFD" w:rsidRDefault="005D3DFD">
      <w:pPr>
        <w:pStyle w:val="ConsPlusNormal"/>
        <w:ind w:firstLine="540"/>
        <w:jc w:val="both"/>
      </w:pPr>
    </w:p>
    <w:p w:rsidR="005D3DFD" w:rsidRDefault="005D3DFD">
      <w:pPr>
        <w:pStyle w:val="ConsPlusNormal"/>
        <w:ind w:firstLine="540"/>
        <w:jc w:val="both"/>
      </w:pPr>
      <w:r>
        <w:t>1. В строках указываются:</w:t>
      </w:r>
    </w:p>
    <w:p w:rsidR="005D3DFD" w:rsidRDefault="005D3DFD">
      <w:pPr>
        <w:pStyle w:val="ConsPlusNormal"/>
        <w:spacing w:before="220"/>
        <w:ind w:firstLine="540"/>
        <w:jc w:val="both"/>
      </w:pPr>
      <w:r>
        <w:t>а) в строке 1 - порядковый номер и дата составления счета-фактуры, применяемого при расчетах по налогу на добавленную стоимость (далее - счет-фактура).</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 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5D3DFD" w:rsidRDefault="005D3DFD">
      <w:pPr>
        <w:pStyle w:val="ConsPlusNormal"/>
        <w:spacing w:before="220"/>
        <w:ind w:firstLine="540"/>
        <w:jc w:val="both"/>
      </w:pPr>
      <w:r>
        <w:t>В случае если организация реализует товары (работы, услуги), имущественные права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разделительный знак "/" (разделительная черта) дополняется цифровым индексом обособленного подразделения, установленным организацией в приказе об учетной политике для целей налогообложения.</w:t>
      </w:r>
    </w:p>
    <w:p w:rsidR="005D3DFD" w:rsidRDefault="005D3DFD">
      <w:pPr>
        <w:pStyle w:val="ConsPlusNormal"/>
        <w:jc w:val="both"/>
      </w:pPr>
      <w:r>
        <w:t>(в ред. Постановления Правительства РФ от 30.07.2014 N 735)</w:t>
      </w:r>
    </w:p>
    <w:p w:rsidR="005D3DFD" w:rsidRDefault="005D3DFD">
      <w:pPr>
        <w:pStyle w:val="ConsPlusNormal"/>
        <w:spacing w:before="220"/>
        <w:ind w:firstLine="540"/>
        <w:jc w:val="both"/>
      </w:pPr>
      <w:r>
        <w:t>В случае если реализацию товаров (работ, услуг), имущественных прав осуществляет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счетов-фактур порядковый номер счета-фактуры через разделительный знак "/" (разделительная черта)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5D3DFD" w:rsidRDefault="005D3DFD">
      <w:pPr>
        <w:pStyle w:val="ConsPlusNormal"/>
        <w:jc w:val="both"/>
      </w:pPr>
      <w:r>
        <w:t>(в ред. Постановления Правительства РФ от 30.07.2014 N 735)</w:t>
      </w:r>
    </w:p>
    <w:p w:rsidR="005D3DFD" w:rsidRDefault="005D3DFD">
      <w:pPr>
        <w:pStyle w:val="ConsPlusNormal"/>
        <w:spacing w:before="220"/>
        <w:ind w:firstLine="540"/>
        <w:jc w:val="both"/>
      </w:pPr>
      <w:r>
        <w:t>В случае реализации комиссионером (агентом) двум и более покупателям товаров (работ, услуг), имущественных прав от своего имени в счете-фактуре, составляемом комитентом (принципалом) комиссионеру (агенту), комитент (принципал) вправе указывать дату выписки счетов-фактур, составленных комиссионером (агентом) покупателям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В случае приобретения комиссионером (агентом) у двух и более продавцов товаров (работ, услуг), имущественных прав от своего имени в счете-фактуре, составляемом комиссионером (агентом) комитенту (принципалу), комиссионер (агент) вправе указывать дату выписки счетов-фактур, составленных продавцами комиссионеру (агенту)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В случае приобретения экспедитором, застройщиком или заказчиком, выполняющим функции застройщика, у одного и более продавцов товаров (работ, услуг), имущественных прав от своего имени в счете-фактуре, составляемом экспедитором, застройщиком или заказчиком, выполняющим функции застройщика, указываются номер и дата составления счета-фактуры в соответствии с его индивидуальной хронологией составления счетов-фактур;</w:t>
      </w:r>
    </w:p>
    <w:p w:rsidR="005D3DFD" w:rsidRDefault="005D3DFD">
      <w:pPr>
        <w:pStyle w:val="ConsPlusNormal"/>
        <w:jc w:val="both"/>
      </w:pPr>
      <w:r>
        <w:lastRenderedPageBreak/>
        <w:t>(абзац введен Постановлением Правительства РФ от 19.08.2017 N 981)</w:t>
      </w:r>
    </w:p>
    <w:p w:rsidR="005D3DFD" w:rsidRDefault="005D3DFD">
      <w:pPr>
        <w:pStyle w:val="ConsPlusNormal"/>
        <w:spacing w:before="220"/>
        <w:ind w:firstLine="540"/>
        <w:jc w:val="both"/>
      </w:pPr>
      <w:r>
        <w:t>б) в строке 1а - порядковый номер внесенного в счет-фактуру исправления и дата внесения этого исправления. При составлении счета-фактуры до внесения в него исправлений в этой строке ставится прочерк;</w:t>
      </w:r>
    </w:p>
    <w:p w:rsidR="005D3DFD" w:rsidRDefault="005D3DFD">
      <w:pPr>
        <w:pStyle w:val="ConsPlusNormal"/>
        <w:spacing w:before="220"/>
        <w:ind w:firstLine="540"/>
        <w:jc w:val="both"/>
      </w:pPr>
      <w:r>
        <w:t>в) в строке 2 -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5D3DFD" w:rsidRDefault="005D3DFD">
      <w:pPr>
        <w:pStyle w:val="ConsPlusNormal"/>
        <w:spacing w:before="220"/>
        <w:ind w:firstLine="540"/>
        <w:jc w:val="both"/>
      </w:pPr>
      <w:r>
        <w:t>При составлении счетов-фактур налоговыми агентами, предусмотренными пунктами 2 и 3 статьи 161 Налогового кодекса Российской Федерации, указывается полное или сокращенное наименование продавца (согласно договору с налоговым агентом), за которого налоговый агент исполняет обязанность по уплате налога.</w:t>
      </w:r>
    </w:p>
    <w:p w:rsidR="005D3DFD" w:rsidRDefault="005D3DFD">
      <w:pPr>
        <w:pStyle w:val="ConsPlusNormal"/>
        <w:spacing w:before="220"/>
        <w:ind w:firstLine="540"/>
        <w:jc w:val="both"/>
      </w:pPr>
      <w:r>
        <w:t>При составлении счета-фактуры комиссионером (агентом), приобретающим товары (работы, услуги), имущественные права от своего имени, указываются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5D3DFD" w:rsidRDefault="005D3DFD">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продавцов - юридических лиц в соответствии с учредительными документами, фамилии, имена, отчества индивидуальных предпринимателей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полное или сокращенное наименование продавца - юридического лица (экспедитора, застройщика или заказчика, выполняющего функции застройщика) в соответствии с учредительными документами, фамилия, имя, отчество индивидуального предпринимателя (экспедитора, застройщика или заказчика, выполняющего функции застройщика);</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spacing w:before="220"/>
        <w:ind w:firstLine="540"/>
        <w:jc w:val="both"/>
      </w:pPr>
      <w:r>
        <w:t>г) в строке 2а - 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p>
    <w:p w:rsidR="005D3DFD" w:rsidRDefault="005D3DFD">
      <w:pPr>
        <w:pStyle w:val="ConsPlusNormal"/>
        <w:spacing w:before="220"/>
        <w:ind w:firstLine="540"/>
        <w:jc w:val="both"/>
      </w:pPr>
      <w:r>
        <w:t>При составлении счетов-фактур налоговыми агентами, предусмотренными пунктом 2 статьи 161 Налогового кодекса Российской Федерации, указывается место нахождения продавца (согласно договору с налоговым агентом), за которого налоговый агент исполняет обязанность по уплате налога.</w:t>
      </w:r>
    </w:p>
    <w:p w:rsidR="005D3DFD" w:rsidRDefault="005D3DFD">
      <w:pPr>
        <w:pStyle w:val="ConsPlusNormal"/>
        <w:spacing w:before="220"/>
        <w:ind w:firstLine="540"/>
        <w:jc w:val="both"/>
      </w:pPr>
      <w:r>
        <w:t>При составлении счетов-фактур налоговыми агентами, предусмотренными пунктом 3 статьи 161 Налогового кодекса Российской Федерации, указывается адрес, указанный в Едином государственном реестре юридических лиц, в пределах места нахождения юридического лица (согласно договору с налоговым агентом), за которого налоговый агент исполняет обязанность по уплате налога.</w:t>
      </w:r>
    </w:p>
    <w:p w:rsidR="005D3DFD" w:rsidRDefault="005D3DFD">
      <w:pPr>
        <w:pStyle w:val="ConsPlusNormal"/>
        <w:spacing w:before="220"/>
        <w:ind w:firstLine="540"/>
        <w:jc w:val="both"/>
      </w:pPr>
      <w:r>
        <w:t xml:space="preserve">При составлении счета-фактуры комиссионером (агентом), приобретающим товары (работы, услуги), имущественные права от своего имени, указываются адрес продавца,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w:t>
      </w:r>
      <w:r>
        <w:lastRenderedPageBreak/>
        <w:t>реестре индивидуальных предпринимателей.</w:t>
      </w:r>
    </w:p>
    <w:p w:rsidR="005D3DFD" w:rsidRDefault="005D3DFD">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адрес экспедитора, застройщика или заказчика, выполняющего функции застройщика,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(экспедитора, застройщика или заказчика, выполняющего функции застройщика), указанное в Едином государственном реестре индивидуальных предпринимателей;</w:t>
      </w:r>
    </w:p>
    <w:p w:rsidR="005D3DFD" w:rsidRDefault="005D3DFD">
      <w:pPr>
        <w:pStyle w:val="ConsPlusNormal"/>
        <w:jc w:val="both"/>
      </w:pPr>
      <w:r>
        <w:t>(пп. "г" в ред. Постановления Правительства РФ от 19.08.2017 N 981)</w:t>
      </w:r>
    </w:p>
    <w:p w:rsidR="005D3DFD" w:rsidRDefault="005D3DFD">
      <w:pPr>
        <w:pStyle w:val="ConsPlusNormal"/>
        <w:spacing w:before="220"/>
        <w:ind w:firstLine="540"/>
        <w:jc w:val="both"/>
      </w:pPr>
      <w:r>
        <w:t>д) в строке 2б - идентификационный номер налогоплательщика и код причины постановки на учет налогоплательщика-продавца.</w:t>
      </w:r>
    </w:p>
    <w:p w:rsidR="005D3DFD" w:rsidRDefault="005D3DFD">
      <w:pPr>
        <w:pStyle w:val="ConsPlusNormal"/>
        <w:spacing w:before="220"/>
        <w:ind w:firstLine="540"/>
        <w:jc w:val="both"/>
      </w:pPr>
      <w:r>
        <w:t>При составлении счета-фактуры налоговым агентом, предусмотренным пунктом 2 статьи 161 Налогового кодекса Российской Федерации, в этой строке ставится прочерк.</w:t>
      </w:r>
    </w:p>
    <w:p w:rsidR="005D3DFD" w:rsidRDefault="005D3DFD">
      <w:pPr>
        <w:pStyle w:val="ConsPlusNormal"/>
        <w:spacing w:before="220"/>
        <w:ind w:firstLine="540"/>
        <w:jc w:val="both"/>
      </w:pPr>
      <w:r>
        <w:t>При составлении счета-фактуры налоговым агентом, предусмотренным пунктом 3 статьи 161 Налогового кодекса Российской Федерации, указываются идентификационный номер налогоплательщика и код причины постановки на учет продавца (согласно договору с налоговым агентом), за которого налоговый агент исполняет обязанность по уплате налога.</w:t>
      </w:r>
    </w:p>
    <w:p w:rsidR="005D3DFD" w:rsidRDefault="005D3DFD">
      <w:pPr>
        <w:pStyle w:val="ConsPlusNormal"/>
        <w:spacing w:before="220"/>
        <w:ind w:firstLine="540"/>
        <w:jc w:val="both"/>
      </w:pPr>
      <w:r>
        <w:t>При составлении счета-фактуры комиссионером (агентом), приобретающим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w:t>
      </w:r>
    </w:p>
    <w:p w:rsidR="005D3DFD" w:rsidRDefault="005D3DFD">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налогоплательщиков-продавцов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 (экспедитора, застройщика или заказчика, выполняющего функции застройщика);</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spacing w:before="220"/>
        <w:ind w:firstLine="540"/>
        <w:jc w:val="both"/>
      </w:pPr>
      <w:r>
        <w:t>е) в строке 3 -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 При составлении счета-фактуры на выполненные работы (оказанные услуги), имущественные права продавцом, в том числе налоговыми агентами, предусмотренными пунктами 2 и 3 статьи 161 Налогового кодекса Российской Федерации, в этой строке ставится прочерк;</w:t>
      </w:r>
    </w:p>
    <w:p w:rsidR="005D3DFD" w:rsidRDefault="005D3DFD">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грузоотправителей и их почтовые адреса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 xml:space="preserve">ж) в строке 4 - полное или сокращенное наименование грузополучателя в соответствии с учредительными документами и его почтовый адрес. При составлении счета-фактуры на </w:t>
      </w:r>
      <w:r>
        <w:lastRenderedPageBreak/>
        <w:t>выполненные работы (оказанные услуги), имущественные права продавцом, в том числе налоговыми агентами, предусмотренными пунктами 2 и 3 статьи 161 Налогового кодекса Российской Федерации, в этой строке ставится прочерк;</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полные или сокращенные наименования грузополучателей и их почтовые адреса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з) в строке 5 - реквизиты (номер и дата составления) платежно-расчетного документа или кассового чека (при расчете с помощью платежно-расчетных документов или кассовых чеков, к которым прилагается счет-фактура),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rsidR="005D3DFD" w:rsidRDefault="005D3DFD">
      <w:pPr>
        <w:pStyle w:val="ConsPlusNormal"/>
        <w:spacing w:before="220"/>
        <w:ind w:firstLine="540"/>
        <w:jc w:val="both"/>
      </w:pPr>
      <w:r>
        <w:t>При составлении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в этой строке ставится прочерк.</w:t>
      </w:r>
    </w:p>
    <w:p w:rsidR="005D3DFD" w:rsidRDefault="005D3DFD">
      <w:pPr>
        <w:pStyle w:val="ConsPlusNormal"/>
        <w:spacing w:before="220"/>
        <w:ind w:firstLine="540"/>
        <w:jc w:val="both"/>
      </w:pPr>
      <w:r>
        <w:t>При составлении счета-фактуры налоговым агентом, предусмотренным пунктом 4 статьи 174 Налогового кодекса Российской Федерации, указываются номер и дата платежно-расчетного документа, свидетельствующего о перечислении суммы налога в бюджет.</w:t>
      </w:r>
    </w:p>
    <w:p w:rsidR="005D3DFD" w:rsidRDefault="005D3DFD">
      <w:pPr>
        <w:pStyle w:val="ConsPlusNormal"/>
        <w:spacing w:before="220"/>
        <w:ind w:firstLine="540"/>
        <w:jc w:val="both"/>
      </w:pPr>
      <w:r>
        <w:t>При составлении счета-фактуры налоговым агентом, предусмотренным пунктом 3 статьи 161 Налогового кодекса Российской Федерации, указываются номер и дата платежно-расчетного документа, свидетельствующего об оплате приобретаемых услуг и (или) имущества.</w:t>
      </w:r>
    </w:p>
    <w:p w:rsidR="005D3DFD" w:rsidRDefault="005D3DFD">
      <w:pPr>
        <w:pStyle w:val="ConsPlusNormal"/>
        <w:spacing w:before="220"/>
        <w:ind w:firstLine="540"/>
        <w:jc w:val="both"/>
      </w:pPr>
      <w:r>
        <w:t>При составлении счета-фактуры налоговым агентом, предусмотренным пунктом 2 статьи 161 Налогового кодекса Российской Федерации, приобретающим товары на территории Российской Федерации, указываются номер и дата платежно-расчетного документа, свидетельствующего об оплате приобретаемых товаров.</w:t>
      </w:r>
    </w:p>
    <w:p w:rsidR="005D3DFD" w:rsidRDefault="005D3DFD">
      <w:pPr>
        <w:pStyle w:val="ConsPlusNormal"/>
        <w:spacing w:before="220"/>
        <w:ind w:firstLine="540"/>
        <w:jc w:val="both"/>
      </w:pPr>
      <w:r>
        <w:t>При составлении счета-фактуры комиссионером (агентом), приобретающим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p w:rsidR="005D3DFD" w:rsidRDefault="005D3DFD">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продавцам и комитентом (принципалом) комиссионеру (агенту)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покупателями комиссионеру (агенту) и комиссионером (агентом) комитенту (принципалу)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 xml:space="preserve">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w:t>
      </w:r>
      <w:r>
        <w:lastRenderedPageBreak/>
        <w:t>экспедитором, застройщиком или заказчиком, выполняющим функции застройщика, продавцам и покупателем (клиентом, инвестором) - экспедитору, застройщику или заказчику, выполняющему функции застройщика через знак ";" (точка с запятой);</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spacing w:before="220"/>
        <w:ind w:firstLine="540"/>
        <w:jc w:val="both"/>
      </w:pPr>
      <w:r>
        <w:t>и) в строке 6 - полное или сокращенное наименование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полное или сокращенное наименование покупателя в соответствии с учредительными документами;</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полное или сокращенное наименование покупателей в соответствии с учредительными документами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к) в строке 6а - адрес,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адрес покупателя,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5D3DFD" w:rsidRDefault="005D3DFD">
      <w:pPr>
        <w:pStyle w:val="ConsPlusNormal"/>
        <w:jc w:val="both"/>
      </w:pPr>
      <w:r>
        <w:t>(пп. "к" в ред. Постановления Правительства РФ от 19.08.2017 N 981)</w:t>
      </w:r>
    </w:p>
    <w:p w:rsidR="005D3DFD" w:rsidRDefault="005D3DFD">
      <w:pPr>
        <w:pStyle w:val="ConsPlusNormal"/>
        <w:spacing w:before="220"/>
        <w:ind w:firstLine="540"/>
        <w:jc w:val="both"/>
      </w:pPr>
      <w:r>
        <w:t>л) в строке 6б - идентификационный номер налогоплательщика и код причины постановки на учет налогоплательщика-покупателя.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налогоплательщика-покупателя;</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налогоплательщиков-покупателей (через знак ";" (точка с запятой);</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м) в строке 7 - наименование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в иностранной валюте или в условных денежных единицах, указываются наименование и код валюты Российской Федерации;</w:t>
      </w:r>
    </w:p>
    <w:p w:rsidR="005D3DFD" w:rsidRDefault="005D3DFD">
      <w:pPr>
        <w:pStyle w:val="ConsPlusNormal"/>
        <w:spacing w:before="220"/>
        <w:ind w:firstLine="540"/>
        <w:jc w:val="both"/>
      </w:pPr>
      <w:r>
        <w:t>н) в строке 8 -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rsidR="005D3DFD" w:rsidRDefault="005D3DFD">
      <w:pPr>
        <w:pStyle w:val="ConsPlusNormal"/>
        <w:jc w:val="both"/>
      </w:pPr>
      <w:r>
        <w:t>(пп. "н" введен Постановлением Правительства РФ от 25.05.2017 N 625)</w:t>
      </w:r>
    </w:p>
    <w:p w:rsidR="005D3DFD" w:rsidRDefault="005D3DFD">
      <w:pPr>
        <w:pStyle w:val="ConsPlusNormal"/>
        <w:spacing w:before="220"/>
        <w:ind w:firstLine="540"/>
        <w:jc w:val="both"/>
      </w:pPr>
      <w:r>
        <w:lastRenderedPageBreak/>
        <w:t>2. В графах указываются следующие сведения:</w:t>
      </w:r>
    </w:p>
    <w:p w:rsidR="005D3DFD" w:rsidRDefault="005D3DFD">
      <w:pPr>
        <w:pStyle w:val="ConsPlusNormal"/>
        <w:spacing w:before="220"/>
        <w:ind w:firstLine="540"/>
        <w:jc w:val="both"/>
      </w:pPr>
      <w:r>
        <w:t>а) в графе 1 - наименование поставляемых (отгруженных) товаров (описание выполненных работ, оказанных услуг), переданных имущественных прав,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наименование поставляемых товаров (описание работ, услуг), имущественных прав;</w:t>
      </w:r>
    </w:p>
    <w:p w:rsidR="005D3DFD" w:rsidRDefault="005D3DFD">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покупателю,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имущественных прав по каждому покупателю.</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имущественных прав по каждому продавцу.</w:t>
      </w:r>
    </w:p>
    <w:p w:rsidR="005D3DFD" w:rsidRDefault="005D3DFD">
      <w:pPr>
        <w:pStyle w:val="ConsPlusNormal"/>
        <w:jc w:val="both"/>
      </w:pPr>
      <w:r>
        <w:t>(абзац введен Постановлением Правительства РФ от 29.11.2014 N 1279)</w:t>
      </w:r>
    </w:p>
    <w:p w:rsidR="005D3DFD" w:rsidRDefault="005D3DFD">
      <w:pPr>
        <w:pStyle w:val="ConsPlusNormal"/>
        <w:spacing w:before="220"/>
        <w:ind w:firstLine="540"/>
        <w:jc w:val="both"/>
      </w:pPr>
      <w:r>
        <w:t>При составлении счета-фактуры экспедитором, приобретающим у одного и более продавцов товары (работы, услуги), имущественные права от своего имени, указываются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(работ, услуг, имущественных прав) по каждому продавцу.</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spacing w:before="220"/>
        <w:ind w:firstLine="540"/>
        <w:jc w:val="both"/>
      </w:pPr>
      <w:r>
        <w:t>При составлении счета-фактуры застройщиком или заказчиком, выполняющим функции застройщика, приобретающим у одного и более продавцов товары (работы, услуги), имущественные права от своего имени, в отдельных позициях указываются наименования выполненных строительно-монтажных работ, а также товаров (работ, услуг), имущественных прав из счетов-фактур, выставленных продавцами застройщику или заказчику, выполняющему функции застройщика;</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spacing w:before="220"/>
        <w:ind w:firstLine="540"/>
        <w:jc w:val="both"/>
      </w:pPr>
      <w:r>
        <w:t>а(1)) в графе 1а - код вида товара в соответствии с единой Товарной номенклатурой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данных ставится прочерк;</w:t>
      </w:r>
    </w:p>
    <w:p w:rsidR="005D3DFD" w:rsidRDefault="005D3DFD">
      <w:pPr>
        <w:pStyle w:val="ConsPlusNormal"/>
        <w:jc w:val="both"/>
      </w:pPr>
      <w:r>
        <w:t>(пп. "а(1)" введен Постановлением Правительства РФ от 19.08.2017 N 981)</w:t>
      </w:r>
    </w:p>
    <w:p w:rsidR="005D3DFD" w:rsidRDefault="005D3DFD">
      <w:pPr>
        <w:pStyle w:val="ConsPlusNormal"/>
        <w:spacing w:before="220"/>
        <w:ind w:firstLine="540"/>
        <w:jc w:val="both"/>
      </w:pPr>
      <w:r>
        <w:t>б) в графах 2 и 2а - единица измерения (код и соответствующее ему условное обозначение (национальное) в соответствии с разделами 1 и 2 Общероссийского классификатора единиц измерения) (при возможности ее указания). При отсутствии показателей ставится прочерк;</w:t>
      </w:r>
    </w:p>
    <w:p w:rsidR="005D3DFD" w:rsidRDefault="005D3DFD">
      <w:pPr>
        <w:pStyle w:val="ConsPlusNormal"/>
        <w:spacing w:before="220"/>
        <w:ind w:firstLine="540"/>
        <w:jc w:val="both"/>
      </w:pPr>
      <w:r>
        <w:t xml:space="preserve">в) в графе 3 - количество (объем) поставляемых (отгруженных) по счету-фактуре товаров (выполненных работ, оказанных услуг), переданных имущественных прав исходя из принятых </w:t>
      </w:r>
      <w:r>
        <w:lastRenderedPageBreak/>
        <w:t>единиц измерения (при возможности их указания). При отсутствии показателя ставится прочерк;</w:t>
      </w:r>
    </w:p>
    <w:p w:rsidR="005D3DFD" w:rsidRDefault="005D3DFD">
      <w:pPr>
        <w:pStyle w:val="ConsPlusNormal"/>
        <w:spacing w:before="220"/>
        <w:ind w:firstLine="540"/>
        <w:jc w:val="both"/>
      </w:pPr>
      <w:r>
        <w:t>г) в графе 4 - цена (тариф) товара (выполненной работы, оказанной услуги), переданного имущественного права за единицу измерения (при возможности ее указания) по договору (контракту)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 При отсутствии показателя ставится прочерк;</w:t>
      </w:r>
    </w:p>
    <w:p w:rsidR="005D3DFD" w:rsidRDefault="005D3DFD">
      <w:pPr>
        <w:pStyle w:val="ConsPlusNormal"/>
        <w:spacing w:before="220"/>
        <w:ind w:firstLine="540"/>
        <w:jc w:val="both"/>
      </w:pPr>
      <w:r>
        <w:t>д) в графе 5 - стоимость всего количества (объема) поставляемых (отгруженных) по счету-фактуре товаров (выполненных работ, оказанных услуг), переданных имущественных прав без налога на добавленную стоимость. В случаях, предусмотренных пунктами 3, 4 и 5.1 статьи 154 и пунктами 1 - 4 статьи 155 Налогового кодекса Российской Федерации, указывается налоговая база, определенная в порядке, установленном пунктами 3, 4 и 5.1 статьи 154 и пунктами 1 - 4 статьи 155 Налогового кодекса Российской Федерации;</w:t>
      </w:r>
    </w:p>
    <w:p w:rsidR="005D3DFD" w:rsidRDefault="005D3DFD">
      <w:pPr>
        <w:pStyle w:val="ConsPlusNormal"/>
        <w:spacing w:before="220"/>
        <w:ind w:firstLine="540"/>
        <w:jc w:val="both"/>
      </w:pPr>
      <w:r>
        <w:t>е) в графе 6 - сумма акциза по подакцизным товарам. При отсутствии показателя вносится запись "без акциза";</w:t>
      </w:r>
    </w:p>
    <w:p w:rsidR="005D3DFD" w:rsidRDefault="005D3DFD">
      <w:pPr>
        <w:pStyle w:val="ConsPlusNormal"/>
        <w:spacing w:before="220"/>
        <w:ind w:firstLine="540"/>
        <w:jc w:val="both"/>
      </w:pPr>
      <w:r>
        <w:t>ж) в графе 7 - налоговая ставка. По операциям, указанным в пункте 5 статьи 168 Налогового кодекса Российской Федерации, вносится запись "без НДС";</w:t>
      </w:r>
    </w:p>
    <w:p w:rsidR="005D3DFD" w:rsidRDefault="005D3DFD">
      <w:pPr>
        <w:pStyle w:val="ConsPlusNormal"/>
        <w:spacing w:before="220"/>
        <w:ind w:firstLine="540"/>
        <w:jc w:val="both"/>
      </w:pPr>
      <w:r>
        <w:t>з) в графе 8 -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исчисленная исходя из применяемых налоговых ставок,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налога, исчисленная исходя из налоговой ставки, определяемой в соответствии с пунктом 4 статьи 164 Налогового кодекса Российской Федерации. В случаях, предусмотренных пунктами 3, 4 и 5.1 статьи 154 и пунктами 2 - 4 статьи 155 Налогового кодекса Российской Федерации, указывается сумма налога, исчисленная исходя из налоговой ставки, определяемой в соответствии с пунктом 4 статьи 164 Налогового кодекса Российской Федерации применительно к налоговой базе, указанной в графе 5 счета-фактуры. По операциям, перечисленным в пункте 5 статьи 168 Налогового кодекса Российской Федерации, вносится запись "без НДС";</w:t>
      </w:r>
    </w:p>
    <w:p w:rsidR="005D3DFD" w:rsidRDefault="005D3DFD">
      <w:pPr>
        <w:pStyle w:val="ConsPlusNormal"/>
        <w:spacing w:before="220"/>
        <w:ind w:firstLine="540"/>
        <w:jc w:val="both"/>
      </w:pPr>
      <w:r>
        <w:t>и) в графе 9 -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
    <w:p w:rsidR="005D3DFD" w:rsidRDefault="005D3DFD">
      <w:pPr>
        <w:pStyle w:val="ConsPlusNormal"/>
        <w:spacing w:before="220"/>
        <w:ind w:firstLine="540"/>
        <w:jc w:val="both"/>
      </w:pPr>
      <w:r>
        <w:t>к) в графах 10 и 10а - страна происхождения товара (цифровой код и соответствующее ему краткое наименование) в соответствии с Общероссийским классификатором стран мира. Данные графы заполняются в отношении товаров, страной происхождения которых не является Российская Федерация;</w:t>
      </w:r>
    </w:p>
    <w:p w:rsidR="005D3DFD" w:rsidRDefault="005D3DFD">
      <w:pPr>
        <w:pStyle w:val="ConsPlusNormal"/>
        <w:spacing w:before="220"/>
        <w:ind w:firstLine="540"/>
        <w:jc w:val="both"/>
      </w:pPr>
      <w:r>
        <w:t>л) в графе 11 - регистрационный номер таможенной декларации. Данная графа заполняется в отношении товаров, страной происхождения которых не является Российская Федерация, либо в отношении товаров,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5D3DFD" w:rsidRDefault="005D3DFD">
      <w:pPr>
        <w:pStyle w:val="ConsPlusNormal"/>
        <w:jc w:val="both"/>
      </w:pPr>
      <w:r>
        <w:t>(пп. "л" в ред. Постановления Правительства РФ от 19.08.2017 N 981)</w:t>
      </w:r>
    </w:p>
    <w:p w:rsidR="005D3DFD" w:rsidRDefault="005D3DFD">
      <w:pPr>
        <w:pStyle w:val="ConsPlusNormal"/>
        <w:spacing w:before="220"/>
        <w:ind w:firstLine="540"/>
        <w:jc w:val="both"/>
      </w:pPr>
      <w:r>
        <w:t xml:space="preserve">2(1). 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в графах 2 - 11 указываются в отдельных позициях </w:t>
      </w:r>
      <w:r>
        <w:lastRenderedPageBreak/>
        <w:t>соответствующие данные из счетов-фактур, выставленных комиссионером (агентом) покупателям, по каждому покупателю.</w:t>
      </w:r>
    </w:p>
    <w:p w:rsidR="005D3DFD" w:rsidRDefault="005D3DFD">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комиссионеру (агенту), по каждому продавцу.</w:t>
      </w:r>
    </w:p>
    <w:p w:rsidR="005D3DFD" w:rsidRDefault="005D3DFD">
      <w:pPr>
        <w:pStyle w:val="ConsPlusNormal"/>
        <w:spacing w:before="220"/>
        <w:ind w:firstLine="540"/>
        <w:jc w:val="both"/>
      </w:pPr>
      <w:r>
        <w:t>При составлении счета-фактуры экспедитором, приобретающим у одного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экспедитору, по каждому продавцу в доле, предъявленной покупателю (клиенту).</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spacing w:before="220"/>
        <w:ind w:firstLine="540"/>
        <w:jc w:val="both"/>
      </w:pPr>
      <w:r>
        <w:t>При составлении счета-фактуры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в графах 2 - 11 указываются в отдельных позициях суммарные данные счетов-фактур по строительно-монтажным работам, выставленных подрядными организациями, и суммарные данные счетов-фактур по товарам (работам, услугам), имущественным правам, выставленных поставщиками товаров (работ, услуг), имущественных прав, в доле, предъявленной покупателю (инвестору).</w:t>
      </w:r>
    </w:p>
    <w:p w:rsidR="005D3DFD" w:rsidRDefault="005D3DFD">
      <w:pPr>
        <w:pStyle w:val="ConsPlusNormal"/>
        <w:jc w:val="both"/>
      </w:pPr>
      <w:r>
        <w:t>(абзац введен Постановлением Правительства РФ от 19.08.2017 N 981)</w:t>
      </w:r>
    </w:p>
    <w:p w:rsidR="005D3DFD" w:rsidRDefault="005D3DFD">
      <w:pPr>
        <w:pStyle w:val="ConsPlusNormal"/>
        <w:jc w:val="both"/>
      </w:pPr>
      <w:r>
        <w:t>(п. 2(1) введен Постановлением Правительства РФ от 29.11.2014 N 1279)</w:t>
      </w:r>
    </w:p>
    <w:p w:rsidR="005D3DFD" w:rsidRDefault="005D3DFD">
      <w:pPr>
        <w:pStyle w:val="ConsPlusNormal"/>
        <w:spacing w:before="220"/>
        <w:ind w:firstLine="540"/>
        <w:jc w:val="both"/>
      </w:pPr>
      <w:r>
        <w:t>3. Стоимостные показатели счета-фактуры (в графах 4 - 6, 8 и 9) указываются в рублях и копейках (долларах США и центах, евро и евроцентах либо в другой валюте).</w:t>
      </w:r>
    </w:p>
    <w:p w:rsidR="005D3DFD" w:rsidRDefault="005D3DFD">
      <w:pPr>
        <w:pStyle w:val="ConsPlusNormal"/>
        <w:spacing w:before="220"/>
        <w:ind w:firstLine="540"/>
        <w:jc w:val="both"/>
      </w:pPr>
      <w:r>
        <w:t>4.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rsidR="005D3DFD" w:rsidRDefault="005D3DFD">
      <w:pPr>
        <w:pStyle w:val="ConsPlusNormal"/>
        <w:spacing w:before="220"/>
        <w:ind w:firstLine="540"/>
        <w:jc w:val="both"/>
      </w:pPr>
      <w:r>
        <w:t>5. Строка "Всего к оплате" заполняется для составления книги покупок, книги продаж, а в случаях, предусмотренных приложениями N 4 и 5 к постановлению Правительства Российской Федерации от 26 декабря 2011 г. N 1137, - для составления дополнительных листов к книгам покупок и книгам продаж.</w:t>
      </w:r>
    </w:p>
    <w:p w:rsidR="005D3DFD" w:rsidRDefault="005D3DFD">
      <w:pPr>
        <w:pStyle w:val="ConsPlusNormal"/>
        <w:spacing w:before="220"/>
        <w:ind w:firstLine="540"/>
        <w:jc w:val="both"/>
      </w:pPr>
      <w:r>
        <w:t>6. Первый экземпляр счета-фактуры, составленного на бумажном носителе, выставляется покупателю, второй экземпляр остается у продавца.</w:t>
      </w:r>
    </w:p>
    <w:p w:rsidR="005D3DFD" w:rsidRDefault="005D3DFD">
      <w:pPr>
        <w:pStyle w:val="ConsPlusNormal"/>
        <w:spacing w:before="220"/>
        <w:ind w:firstLine="540"/>
        <w:jc w:val="both"/>
      </w:pPr>
      <w:r>
        <w:t>7. При внесении в счет-фактуру исправлений после составления к нему одного или нескольких корректировочных счетов-фактур в графах 3 - 6, 8 и 9 исправленного счета-фактуры указываются показатели без учета изменений, указанных в графах 3 - 6, 8 и 9 по строке Б (после изменения) и в графах 5, 6, 8, 9 по строкам В (увеличение), Г (уменьшение) одного или нескольких корректировочных счетов-фактур, составленных к этому счету-фактуре.</w:t>
      </w:r>
    </w:p>
    <w:p w:rsidR="005D3DFD" w:rsidRDefault="005D3DFD">
      <w:pPr>
        <w:pStyle w:val="ConsPlusNormal"/>
        <w:spacing w:before="220"/>
        <w:ind w:firstLine="540"/>
        <w:jc w:val="both"/>
      </w:pPr>
      <w:r>
        <w:t>В счета-фактуры, составленные с даты вступления в силу постановления Правительства Российской Федерации от 26 декабря 2011 г. N 1137 на бумажном носителе или в электронном виде, исправления вносятся продавцом (в том числе при наличии уведомлений, составленных покупателями об уточнении счета-фактуры в электронном виде) путем составления новых экземпляров счетов-фактур в соответствии с настоящим документом.</w:t>
      </w:r>
    </w:p>
    <w:p w:rsidR="005D3DFD" w:rsidRDefault="005D3DFD">
      <w:pPr>
        <w:pStyle w:val="ConsPlusNormal"/>
        <w:spacing w:before="220"/>
        <w:ind w:firstLine="540"/>
        <w:jc w:val="both"/>
      </w:pPr>
      <w:r>
        <w:t>В новом экземпляре счета-фактуры не допускается изменение показателей, указанных в строке 1 счета-фактуры, составленного до внесения в него исправлений, и заполняется строка 1а, где указывается порядковый номер исправления и дата исправления. Остальные показатели нового экземпляра счета-фактуры, в том числе новые (первоначально не заполненные) или уточненные (измененные), указываются в соответствии с настоящим документом.</w:t>
      </w:r>
    </w:p>
    <w:p w:rsidR="005D3DFD" w:rsidRDefault="005D3DFD">
      <w:pPr>
        <w:pStyle w:val="ConsPlusNormal"/>
        <w:spacing w:before="220"/>
        <w:ind w:firstLine="540"/>
        <w:jc w:val="both"/>
      </w:pPr>
      <w:r>
        <w:lastRenderedPageBreak/>
        <w:t>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не составляются.</w:t>
      </w:r>
    </w:p>
    <w:p w:rsidR="005D3DFD" w:rsidRDefault="005D3DFD">
      <w:pPr>
        <w:pStyle w:val="ConsPlusNormal"/>
        <w:spacing w:before="220"/>
        <w:ind w:firstLine="540"/>
        <w:jc w:val="both"/>
      </w:pPr>
      <w:r>
        <w:t>Счет-фактура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rsidR="005D3DFD" w:rsidRDefault="005D3DFD">
      <w:pPr>
        <w:pStyle w:val="ConsPlusNormal"/>
        <w:jc w:val="both"/>
      </w:pPr>
      <w:r>
        <w:t>(в ред. Постановления Правительства РФ от 19.08.2017 N 981)</w:t>
      </w:r>
    </w:p>
    <w:p w:rsidR="005D3DFD" w:rsidRDefault="005D3DFD">
      <w:pPr>
        <w:pStyle w:val="ConsPlusNormal"/>
        <w:spacing w:before="220"/>
        <w:ind w:firstLine="540"/>
        <w:jc w:val="both"/>
      </w:pPr>
      <w:r>
        <w:t>8. При составлении организацией счета-фактуры в электронном виде показатель "Главный бухгалтер или иное уполномоченное лицо" не формируется.</w:t>
      </w:r>
    </w:p>
    <w:p w:rsidR="005D3DFD" w:rsidRDefault="005D3DFD">
      <w:pPr>
        <w:pStyle w:val="ConsPlusNormal"/>
        <w:spacing w:before="220"/>
        <w:ind w:firstLine="540"/>
        <w:jc w:val="both"/>
      </w:pPr>
      <w:r>
        <w:t>9. Налогоплательщик вправе указывать в дополнительных строках и графах счета-фактуры дополнительную информацию, в том числе реквизиты первичного документа, при условии сохранения формы счета-фактуры, утвержденной постановлением Правительства Российской Федерации от 26 декабря 2011 г. N 1137.</w:t>
      </w:r>
    </w:p>
    <w:p w:rsidR="005D3DFD" w:rsidRDefault="005D3DFD">
      <w:pPr>
        <w:pStyle w:val="ConsPlusNormal"/>
        <w:jc w:val="both"/>
      </w:pPr>
      <w:r>
        <w:t>(п. 9 введен Постановлением Правительства РФ от 29.11.2014 N 1279)</w:t>
      </w:r>
    </w:p>
    <w:p w:rsidR="005D3DFD" w:rsidRDefault="005D3DFD">
      <w:pPr>
        <w:pStyle w:val="ConsPlusNormal"/>
        <w:spacing w:before="220"/>
        <w:ind w:firstLine="540"/>
        <w:jc w:val="both"/>
      </w:pPr>
      <w:r>
        <w:t>10. 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дате их выставления (составления, в том числе исправления, если счета-фактуры 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период.</w:t>
      </w:r>
    </w:p>
    <w:p w:rsidR="005D3DFD" w:rsidRDefault="005D3DFD">
      <w:pPr>
        <w:pStyle w:val="ConsPlusNormal"/>
        <w:jc w:val="both"/>
      </w:pPr>
      <w:r>
        <w:t>(п. 10 введен Постановлением Правительства РФ от 19.08.2017 N 981)</w:t>
      </w:r>
    </w:p>
    <w:p w:rsidR="005D3DFD" w:rsidRDefault="005D3DFD">
      <w:pPr>
        <w:pStyle w:val="ConsPlusNormal"/>
        <w:spacing w:before="220"/>
        <w:ind w:firstLine="540"/>
        <w:jc w:val="both"/>
      </w:pPr>
      <w:r>
        <w:t>11. Хранению в течение срока, предусмотренного пунктом 13 раздела II приложения N 3, пунктом 24 раздела II приложения N 4, пунктом 22 раздела II приложения N 5 к постановлению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подлежат:</w:t>
      </w:r>
    </w:p>
    <w:p w:rsidR="005D3DFD" w:rsidRDefault="005D3DFD">
      <w:pPr>
        <w:pStyle w:val="ConsPlusNormal"/>
        <w:spacing w:before="220"/>
        <w:ind w:firstLine="540"/>
        <w:jc w:val="both"/>
      </w:pPr>
      <w:r>
        <w:t>а) полученные документы:</w:t>
      </w:r>
    </w:p>
    <w:p w:rsidR="005D3DFD" w:rsidRDefault="005D3DFD">
      <w:pPr>
        <w:pStyle w:val="ConsPlusNormal"/>
        <w:spacing w:before="220"/>
        <w:ind w:firstLine="540"/>
        <w:jc w:val="both"/>
      </w:pPr>
      <w:r>
        <w:t>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 В случае выставления продавцом счетов-фактур (в том 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
    <w:p w:rsidR="005D3DFD" w:rsidRDefault="005D3DFD">
      <w:pPr>
        <w:pStyle w:val="ConsPlusNormal"/>
        <w:spacing w:before="220"/>
        <w:ind w:firstLine="540"/>
        <w:jc w:val="both"/>
      </w:pPr>
      <w:r>
        <w:t xml:space="preserve">заверенные в установленном порядке застройщиком (заказчиком, выполняющим функции застройщика) копии счетов-фактур (в том числе корректировочных, исправленных), полученных покупателями (инвесторами) на бумажном носителе, выставленных продавцом товаров (работ, услуг), имущественных прав застройщику (заказчику, выполняющему функции застройщика) при приобретении товаров (работ, услуг), имущественных прав для покупателя (инвестора) и переданных застройщиком (заказчиком, выполняющим функции застройщика) покупателю (инвестору). В случае выставления продавцом счетов-фактур (в том числе корректировочных, </w:t>
      </w:r>
      <w:r>
        <w:lastRenderedPageBreak/>
        <w:t>исправленных) в электронном виде покупатель (инвестор) должен хранить счета-фактуры (в том числе корректировочные, исправленные), выставленные продавцом указанных товаров (работ, услуг), имущественных прав застройщику (заказчику, выполняющему функции застройщика), полученные застройщиком (заказчиком, выполняющим функции застройщика) и переданные застройщиком (заказчиком, выполняющим функции застройщика) покупателю (инвестору);</w:t>
      </w:r>
    </w:p>
    <w:p w:rsidR="005D3DFD" w:rsidRDefault="005D3DFD">
      <w:pPr>
        <w:pStyle w:val="ConsPlusNormal"/>
        <w:spacing w:before="220"/>
        <w:ind w:firstLine="540"/>
        <w:jc w:val="both"/>
      </w:pPr>
      <w:r>
        <w:t>заверенные в установленном порядке экспедитором копии счетов-фактур (в том числе корректировочных, исправленных), полученных клиентами на бумажном носителе, выставленных продавцом товаров (работ, услуг) экспедитору при приобретении товаров (работ, услуг) для клиента и переданных экспедитором клиенту. В случае выставления продавцом счетов-фактур (в том числе корректировочных, исправленных) в электронном виде клиент должен хранить счета-фактуры (в том числе корректировочные, исправленные), выставленные продавцом указанных товаров (работ, услуг) экспедитору, полученные экспедитором и переданные экспедитором клиенту;</w:t>
      </w:r>
    </w:p>
    <w:p w:rsidR="005D3DFD" w:rsidRDefault="005D3DFD">
      <w:pPr>
        <w:pStyle w:val="ConsPlusNormal"/>
        <w:spacing w:before="220"/>
        <w:ind w:firstLine="540"/>
        <w:jc w:val="both"/>
      </w:pPr>
      <w:r>
        <w:t>таможенные декларации или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rsidR="005D3DFD" w:rsidRDefault="005D3DFD">
      <w:pPr>
        <w:pStyle w:val="ConsPlusNormal"/>
        <w:spacing w:before="220"/>
        <w:ind w:firstLine="540"/>
        <w:jc w:val="both"/>
      </w:pPr>
      <w:r>
        <w:t>заявления о ввозе товаров и об уплате косвенных налогов или их копии, заверенные руководителем и главным бухгалтером организации (индивидуальным предпринимателем), копии платежных и иных документов, подтверждающих уплату налога на добавленную стоимость, - в отношении товаров, импортируемых на территорию Российской Федерации с территории государства - члена Евразийского экономического союза;</w:t>
      </w:r>
    </w:p>
    <w:p w:rsidR="005D3DFD" w:rsidRDefault="005D3DFD">
      <w:pPr>
        <w:pStyle w:val="ConsPlusNormal"/>
        <w:spacing w:before="220"/>
        <w:ind w:firstLine="540"/>
        <w:jc w:val="both"/>
      </w:pPr>
      <w:r>
        <w:t>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в поездах по предоставлению в пользование постельных принадлежностей;</w:t>
      </w:r>
    </w:p>
    <w:p w:rsidR="005D3DFD" w:rsidRDefault="005D3DFD">
      <w:pPr>
        <w:pStyle w:val="ConsPlusNormal"/>
        <w:spacing w:before="220"/>
        <w:ind w:firstLine="540"/>
        <w:jc w:val="both"/>
      </w:pPr>
      <w:r>
        <w:t>документы,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пунктом 3 статьи 170 Налогового кодекса Российской Федерации, или их нотариально заверенные копии;</w:t>
      </w:r>
    </w:p>
    <w:p w:rsidR="005D3DFD" w:rsidRDefault="005D3DFD">
      <w:pPr>
        <w:pStyle w:val="ConsPlusNormal"/>
        <w:spacing w:before="220"/>
        <w:ind w:firstLine="540"/>
        <w:jc w:val="both"/>
      </w:pPr>
      <w:r>
        <w:t>первичные документы на изменение в сторону уменьшения стоимости приобретенных товаров (выполненных работ, оказанных услуг), имущественных прав в целях восстановления суммы налога на добавленную стоимость в порядке, установленном подпунктом 4 пункта 3 статьи 170 Налогового кодекса Российской Федерации;</w:t>
      </w:r>
    </w:p>
    <w:p w:rsidR="005D3DFD" w:rsidRDefault="005D3DFD">
      <w:pPr>
        <w:pStyle w:val="ConsPlusNormal"/>
        <w:spacing w:before="220"/>
        <w:ind w:firstLine="540"/>
        <w:jc w:val="both"/>
      </w:pPr>
      <w:r>
        <w:t>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пунктом 3 статьи 170 Налогового кодекса Российской Федерации;</w:t>
      </w:r>
    </w:p>
    <w:p w:rsidR="005D3DFD" w:rsidRDefault="005D3DFD">
      <w:pPr>
        <w:pStyle w:val="ConsPlusNormal"/>
        <w:spacing w:before="220"/>
        <w:ind w:firstLine="540"/>
        <w:jc w:val="both"/>
      </w:pPr>
      <w:r>
        <w:t>в) первичные учетные документы, иные документы, содержащие суммарные (сводные) данные по операциям, совершенным в течение календарного месяца (квартала), подлежащие регистрации в книге продаж, в том числе составленные налогоплательщиком, - бухгалтерская справка-расчет для восстановления суммы налога на добавленную стоимость в соответствии со статьей 171(1) Налогового кодекса Российской Федерации.</w:t>
      </w:r>
    </w:p>
    <w:p w:rsidR="005D3DFD" w:rsidRDefault="005D3DFD">
      <w:pPr>
        <w:pStyle w:val="ConsPlusNormal"/>
        <w:jc w:val="both"/>
      </w:pPr>
      <w:r>
        <w:t>(п. 11 введен Постановлением Правительства РФ от 19.08.2017 N 981)</w:t>
      </w:r>
    </w:p>
    <w:p w:rsidR="006B7051" w:rsidRDefault="006B7051">
      <w:bookmarkStart w:id="0" w:name="_GoBack"/>
      <w:bookmarkEnd w:id="0"/>
    </w:p>
    <w:sectPr w:rsidR="006B7051" w:rsidSect="0078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FD"/>
    <w:rsid w:val="005D3DFD"/>
    <w:rsid w:val="006B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CBD38-84FE-43C4-A78F-633CFC01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D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2018-05-22T10:36:00Z</dcterms:created>
  <dcterms:modified xsi:type="dcterms:W3CDTF">2018-05-22T10:37:00Z</dcterms:modified>
</cp:coreProperties>
</file>