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5F" w:rsidRDefault="00944F5F">
      <w:pPr>
        <w:pStyle w:val="ConsPlusNormal"/>
        <w:jc w:val="right"/>
        <w:outlineLvl w:val="0"/>
      </w:pPr>
      <w:r>
        <w:t>Приложение 5</w:t>
      </w:r>
    </w:p>
    <w:p w:rsidR="00944F5F" w:rsidRDefault="00944F5F">
      <w:pPr>
        <w:pStyle w:val="ConsPlusNormal"/>
        <w:jc w:val="right"/>
      </w:pPr>
      <w:r>
        <w:t>к постановлению Правления ПФР</w:t>
      </w:r>
    </w:p>
    <w:p w:rsidR="00944F5F" w:rsidRDefault="00944F5F">
      <w:pPr>
        <w:pStyle w:val="ConsPlusNormal"/>
        <w:jc w:val="right"/>
      </w:pPr>
      <w:r>
        <w:t>от 6 декабря 2018 г. N 507п</w:t>
      </w:r>
    </w:p>
    <w:p w:rsidR="00944F5F" w:rsidRDefault="00944F5F">
      <w:pPr>
        <w:pStyle w:val="ConsPlusNormal"/>
        <w:jc w:val="right"/>
      </w:pPr>
    </w:p>
    <w:p w:rsidR="00944F5F" w:rsidRDefault="00944F5F">
      <w:pPr>
        <w:pStyle w:val="ConsPlusTitle"/>
        <w:jc w:val="center"/>
      </w:pPr>
      <w:r>
        <w:t>ПОРЯДОК</w:t>
      </w:r>
    </w:p>
    <w:p w:rsidR="00944F5F" w:rsidRDefault="00944F5F">
      <w:pPr>
        <w:pStyle w:val="ConsPlusTitle"/>
        <w:jc w:val="center"/>
      </w:pPr>
      <w:r>
        <w:t>ЗАПОЛНЕНИЯ ФОРМЫ "СВЕДЕНИЯ О СТРАХОВОМ СТАЖЕ</w:t>
      </w:r>
    </w:p>
    <w:p w:rsidR="00944F5F" w:rsidRDefault="00944F5F">
      <w:pPr>
        <w:pStyle w:val="ConsPlusTitle"/>
        <w:jc w:val="center"/>
      </w:pPr>
      <w:r>
        <w:t>ЗАСТРАХОВАННЫХ ЛИЦ (СЗВ-СТАЖ)", ФОРМЫ "СВЕДЕНИЯ</w:t>
      </w:r>
    </w:p>
    <w:p w:rsidR="00944F5F" w:rsidRDefault="00944F5F">
      <w:pPr>
        <w:pStyle w:val="ConsPlusTitle"/>
        <w:jc w:val="center"/>
      </w:pPr>
      <w:r>
        <w:t>ПО СТРАХОВАТЕЛЮ, ПЕРЕДАВАЕМЫЕ В ПФР ДЛЯ ВЕДЕНИЯ</w:t>
      </w:r>
    </w:p>
    <w:p w:rsidR="00944F5F" w:rsidRDefault="00944F5F">
      <w:pPr>
        <w:pStyle w:val="ConsPlusTitle"/>
        <w:jc w:val="center"/>
      </w:pPr>
      <w:r>
        <w:t>ИНДИВИДУАЛЬНОГО (ПЕРСОНИФИЦИРОВАННОГО) УЧЕТА (ОДВ-1)",</w:t>
      </w:r>
    </w:p>
    <w:p w:rsidR="00944F5F" w:rsidRDefault="00944F5F">
      <w:pPr>
        <w:pStyle w:val="ConsPlusTitle"/>
        <w:jc w:val="center"/>
      </w:pPr>
      <w:r>
        <w:t>ФОРМЫ "ДАННЫЕ О КОРРЕКТИРОВКЕ СВЕДЕНИЙ, УЧТЕННЫХ</w:t>
      </w:r>
    </w:p>
    <w:p w:rsidR="00944F5F" w:rsidRDefault="00944F5F">
      <w:pPr>
        <w:pStyle w:val="ConsPlusTitle"/>
        <w:jc w:val="center"/>
      </w:pPr>
      <w:r>
        <w:t>НА ИНДИВИДУАЛЬНОМ ЛИЦЕВОМ СЧЕТЕ ЗАСТРАХОВАННОГО ЛИЦА</w:t>
      </w:r>
    </w:p>
    <w:p w:rsidR="00944F5F" w:rsidRDefault="00944F5F">
      <w:pPr>
        <w:pStyle w:val="ConsPlusTitle"/>
        <w:jc w:val="center"/>
      </w:pPr>
      <w:r>
        <w:t>(СЗВ-КОРР)", ФОРМЫ "СВЕДЕНИЯ О ЗАРАБОТКЕ (ВОЗНАГРАЖДЕНИИ),</w:t>
      </w:r>
    </w:p>
    <w:p w:rsidR="00944F5F" w:rsidRDefault="00944F5F">
      <w:pPr>
        <w:pStyle w:val="ConsPlusTitle"/>
        <w:jc w:val="center"/>
      </w:pPr>
      <w:r>
        <w:t>ДОХОДЕ, СУММЕ ВЫПЛАТ И ИНЫХ ВОЗНАГРАЖДЕНИЙ, НАЧИСЛЕННЫХ</w:t>
      </w:r>
    </w:p>
    <w:p w:rsidR="00944F5F" w:rsidRDefault="00944F5F">
      <w:pPr>
        <w:pStyle w:val="ConsPlusTitle"/>
        <w:jc w:val="center"/>
      </w:pPr>
      <w:r>
        <w:t>И УПЛАЧЕННЫХ СТРАХОВЫХ ВЗНОСАХ, О ПЕРИОДАХ ТРУДОВОЙ</w:t>
      </w:r>
    </w:p>
    <w:p w:rsidR="00944F5F" w:rsidRDefault="00944F5F">
      <w:pPr>
        <w:pStyle w:val="ConsPlusTitle"/>
        <w:jc w:val="center"/>
      </w:pPr>
      <w:r>
        <w:t>И ИНОЙ ДЕЯТЕЛЬНОСТИ, ЗАСЧИТЫВАЕМЫХ В СТРАХОВОЙ СТАЖ</w:t>
      </w:r>
    </w:p>
    <w:p w:rsidR="00944F5F" w:rsidRDefault="00944F5F">
      <w:pPr>
        <w:pStyle w:val="ConsPlusTitle"/>
        <w:jc w:val="center"/>
      </w:pPr>
      <w:r>
        <w:t>ЗАСТРАХОВАННОГО ЛИЦА (СЗВ-ИСХ)"</w:t>
      </w:r>
    </w:p>
    <w:p w:rsidR="00944F5F" w:rsidRDefault="00944F5F">
      <w:pPr>
        <w:pStyle w:val="ConsPlusNormal"/>
        <w:ind w:firstLine="540"/>
        <w:jc w:val="both"/>
      </w:pPr>
    </w:p>
    <w:p w:rsidR="00944F5F" w:rsidRDefault="00944F5F">
      <w:pPr>
        <w:pStyle w:val="ConsPlusTitle"/>
        <w:jc w:val="center"/>
        <w:outlineLvl w:val="1"/>
      </w:pPr>
      <w:r>
        <w:t>I. Общие требования</w:t>
      </w:r>
    </w:p>
    <w:p w:rsidR="00944F5F" w:rsidRDefault="00944F5F">
      <w:pPr>
        <w:pStyle w:val="ConsPlusNormal"/>
        <w:ind w:firstLine="540"/>
        <w:jc w:val="both"/>
      </w:pPr>
    </w:p>
    <w:p w:rsidR="00944F5F" w:rsidRDefault="00944F5F">
      <w:pPr>
        <w:pStyle w:val="ConsPlusNormal"/>
        <w:ind w:firstLine="540"/>
        <w:jc w:val="both"/>
      </w:pPr>
      <w:r>
        <w:t>1.1. Формы "Сведения о страховом стаже застрахованных лиц (СЗВ-СТАЖ)" (далее - СЗВ-СТАЖ), "Сведения по страхователю, передаваемые в ПФР для ведения индивидуального (персонифицированного) учета (ОДВ-1)" (далее - ОДВ-1), "Данные о корректировке сведений, учтенных на индивидуальном лицевом счете застрахованного лица (СЗВ-КОРР)" (далее - СЗВ-КОРР),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(далее - СЗВ-ИСХ) являются входящими документами индивидуального (персонифицированного) учета (далее - входящие документы).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1.2. Страхователи заполняют входящие документы чернилами, шариковой ручкой печатными буквами или при помощи средств вычислительной техники без помарок и исправлений. При этом могут использоваться любые цвета, кроме красного и зеленого.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1.3. Входящие документы заполняются на основании документов страхователя, в том числе: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сведения о заработной плате и ином доходе, выплатах и иных вознаграждениях в пользу застрахованного лица, начисленных, доначисленных и удержанных страховых взносах - на основании данных бухгалтерского учета;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сведения о периоде работы застрахованного лица, в том числе корректирующие, - на основании приказов и других документов кадрового учета страхователя, а также на основании договоров гражданско-правового характера и договоров авторского заказа.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1.4. Формы СЗВ-СТАЖ, СЗВ-КОРР и СЗВ-ИСХ имеют сквозную нумерацию страниц в рамках каждой формы (СЗВ-СТАЖ) или каждой формы по застрахованному лицу (СЗВ-КОРР и СЗВ-ИСХ) начиная с титульного листа. Порядковый номер страницы проставляется в определенном для нумерации поле.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поле "Стр.", имеющем 3 знакоместа, номер страницы записывается следующим образом: для первой страницы - "001", для тридцать третьей - "033".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поле "Стр.", имеющем 5 знакомест, номер страницы записывается следующим образом: для первой страницы - "00001", для тридцать третьей - "00033".</w:t>
      </w:r>
    </w:p>
    <w:p w:rsidR="00944F5F" w:rsidRDefault="00944F5F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1.5. Форма СЗВ-СТАЖ заполняется и представляется страхователями на всех застрахованных </w:t>
      </w:r>
      <w:r>
        <w:lastRenderedPageBreak/>
        <w:t>лиц: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работающих по трудовому договору, в том числе руководителей организаций, являющихся единственными участниками (учредителями), членами организаций, собственниками их имущества или по договору гражданско-правового характера, предметом которого являются выполнение работ и оказание услуг (за исключением лиц, обучающихся в образовательных учреждениях среднего профессионального, высшего профессионального образования по очной форме обучения и получающих выплаты за деятельность, осуществляемую в студенческом отряде по трудовым договорам или по гражданско-правовым договорам, предметом которых являются выполнение работ и (или) оказание услуг);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работающих по договору авторского заказа;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 том числе на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1.6. На застрахованных лиц, признанных в установленном законодательством Российской Федерации порядке безработными, сведения по форме СЗВ-СТАЖ представляются органами службы занятости населения.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1.7. Сведения по форме СЗВ-СТАЖ, СЗВ-ИСХ и СЗВ-КОРР формируются в пакеты документов. Один пакет содержит один файл и представляется вместе с формой ОДВ-1, то есть пакет формируется по каждой форме (СЗВ-СТАЖ или СЗВ-КОРР или СЗВ-ИСХ) с одинаковым типом сведений, а для пакета форм СЗВ-ИСХ - одного наименования и одного типа сведений и за один отчетный период.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1.8. Входящие документы подписываются руководителем или иным лицом, уполномоченным на это в соответствии с законом, учредительными документами или доверенностью, и заверяются печатью организации (при наличии). Страхователь (работодатель), не являющийся юридическим лицом, заверяет входящие документы личной подписью.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Поля "Наименование должности руководителя", "Подпись", "Расшифровка подписи" (указывается Ф.И.О. полностью) обязательны к заполнению.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1.9. Пакеты входящих документов могут представляться на бумажных носителях (в том числе в сопровождении магнитного носителя) или в электронной форме.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1.10. Форма СЗВ-КОРР представляется страхователем в случае необходимости уточнения (исправления) или отмены данных, учтенных на индивидуальных лицевых счетах застрахованных лиц.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1.11. Для каждого отчетного периода, каждого договора (с указанием типа договора и при корректировке данных за периоды по 2001 год включительно номера и даты заключения), кода дополнительного тарифа и кода категории застрахованного лица представляется отдельная форма СЗВ-КОРР.</w:t>
      </w:r>
    </w:p>
    <w:p w:rsidR="00944F5F" w:rsidRDefault="00944F5F">
      <w:pPr>
        <w:pStyle w:val="ConsPlusNormal"/>
        <w:ind w:firstLine="540"/>
        <w:jc w:val="both"/>
      </w:pPr>
    </w:p>
    <w:p w:rsidR="00944F5F" w:rsidRDefault="00944F5F">
      <w:pPr>
        <w:pStyle w:val="ConsPlusTitle"/>
        <w:jc w:val="center"/>
        <w:outlineLvl w:val="1"/>
      </w:pPr>
      <w:r>
        <w:t>II. Порядок заполнения формы "Сведения о страховом стаже</w:t>
      </w:r>
    </w:p>
    <w:p w:rsidR="00944F5F" w:rsidRDefault="00944F5F">
      <w:pPr>
        <w:pStyle w:val="ConsPlusTitle"/>
        <w:jc w:val="center"/>
      </w:pPr>
      <w:r>
        <w:t>застрахованных лиц (СЗВ-СТАЖ)"</w:t>
      </w:r>
    </w:p>
    <w:p w:rsidR="00944F5F" w:rsidRDefault="00944F5F">
      <w:pPr>
        <w:pStyle w:val="ConsPlusNormal"/>
        <w:ind w:firstLine="540"/>
        <w:jc w:val="both"/>
      </w:pPr>
    </w:p>
    <w:p w:rsidR="00944F5F" w:rsidRDefault="00944F5F">
      <w:pPr>
        <w:pStyle w:val="ConsPlusNormal"/>
        <w:ind w:firstLine="540"/>
        <w:jc w:val="both"/>
      </w:pPr>
      <w:bookmarkStart w:id="1" w:name="P42"/>
      <w:bookmarkEnd w:id="1"/>
      <w:r>
        <w:t>2.1. Порядок заполнения раздела 1 "Сведения о страхователе".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 xml:space="preserve">2.1.1. В поле "Регистрационный номер в ПФР" указывается регистрационный номер </w:t>
      </w:r>
      <w:r>
        <w:lastRenderedPageBreak/>
        <w:t>страхователя, присвоенный ему при регистрации в качестве страхователя по обязательному пенсионному страхованию.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2.1.2. В поле "ИНН" указывается ИНН (индивидуальный номер налогоплательщика).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Для юридического лица, образованного в соответствии с законодательством Российской Федерации, ИНН указывается в соответствии со свидетельством о постановке на учет в налоговом органе по месту нахождения на территории Российской Федерации.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поле "ИНН", состоящем из 12 знакомест, показатель ИНН плательщика, имеющий десять знаков, записывается в первых десяти знакоместах, в двух последних ставится прочерк.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2.1.3. В поле "КПП" (код причины постановки на учет по месту нахождения организации) указывается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2.1.4. В поле "Наименование (краткое)" указывается краткое наименование организации в соответствии с учредительными документами (допускается наименование в латинской транскрипции) либо наименование отделения иностранной организации, осуществляющей деятельность на территории Российской Федерации, обособленного подразделения.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2.1.5. В поле "Тип сведений" знаком "X" отмечается тип представляемой формы: исходная, дополняющая или назначение пенсии.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Формы с типом сведений "Назначение пенсии" представляются на застрахованных лиц, которым для установления пенсии необходимо учесть период работы календарного года, срок представления отчетности за который не наступил.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При наступлении срока отчетности на застрахованных лиц, на которых была представлена форма с типом сведений "Назначение пенсии", должны быть представлены сведения с типом "Исходная".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Формы с типом "Дополняющая" представляются на застрахованных лиц, данные по которым не учтены на индивидуальных лицевых счетах из-за ошибок, содержащихся в ранее представленной отчетности, либо данные по ним в отчетности отсутствовали.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2.2. Заполнение раздела 2 "Отчетный период".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поле "Календарный год" указывается год, за который представляется форма СЗВ-СТАЖ в формате ГГГГ.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 Заполнение раздела 3 "Сведения о периоде работы застрахованных лиц".</w:t>
      </w:r>
    </w:p>
    <w:p w:rsidR="00944F5F" w:rsidRDefault="00944F5F">
      <w:pPr>
        <w:pStyle w:val="ConsPlusNormal"/>
        <w:spacing w:before="220"/>
        <w:ind w:firstLine="540"/>
        <w:jc w:val="both"/>
      </w:pPr>
      <w:bookmarkStart w:id="2" w:name="P58"/>
      <w:bookmarkEnd w:id="2"/>
      <w:r>
        <w:t>2.3.1. Данные в разделе заполняются страхователем в именительном падеже.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графе "Фамилия" указываются фамилии застрахованных лиц, на которых представляется форма СЗВ-СТАЖ (при наличии).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lastRenderedPageBreak/>
        <w:t>В графе "Имя" указываются имена застрахованных лиц, на которых представляется форма СЗВ-СТАЖ (при наличии).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графе "Отчество" указываются отчества застрахованных лиц, на которых представляется форма СЗВ-СТАЖ (при наличии).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Графы "Фамилия" и (или) "Имя" обязательны для заполнения.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графе "СНИЛС" указываются страховые номера индивидуальных лицевых счетов каждого из застрахованных лиц, на которых представляется форма СЗВ-СТАЖ, в соответствии со свидетельством обязательного пенсионного страхования.</w:t>
      </w:r>
    </w:p>
    <w:p w:rsidR="00944F5F" w:rsidRDefault="00944F5F">
      <w:pPr>
        <w:pStyle w:val="ConsPlusNormal"/>
        <w:spacing w:before="220"/>
        <w:ind w:firstLine="540"/>
        <w:jc w:val="both"/>
      </w:pPr>
      <w:bookmarkStart w:id="3" w:name="P64"/>
      <w:bookmarkEnd w:id="3"/>
      <w:r>
        <w:t>2.3.2. Даты, указанные в графе "Период работы" таблицы, должны указываться в пределах отчетного периода, указанного в разделе 2 "Отчетный период" формы, и заполняются: "с (дд.мм.гггг.)" по "по (дд.мм.гггг.)".</w:t>
      </w:r>
    </w:p>
    <w:p w:rsidR="00944F5F" w:rsidRDefault="00944F5F">
      <w:pPr>
        <w:pStyle w:val="ConsPlusNormal"/>
        <w:spacing w:before="220"/>
        <w:ind w:firstLine="540"/>
        <w:jc w:val="both"/>
      </w:pPr>
      <w:bookmarkStart w:id="4" w:name="P65"/>
      <w:bookmarkEnd w:id="4"/>
      <w:r>
        <w:t>2.3.3. При необходимости отражения нескольких периодов работы конкретного застрахованного лица, каждый период указывается отдельной строкой. При этом графы "Фамилия", "Имя", "Отчество", "СНИЛС" заполняются только один раз.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2.3.4. Для формы сведений с типом "Назначение пенсии" в графе "Период работы" указываются даты в пределах от даты начала отчетного периода, указанного в разделе 2 "Отчетный период", по дату, предшествующую дате предполагаемого выхода застрахованного лица на пенсию.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2.3.5. Период работы застрахованного лица по гражданско-правовому договору заполняется с отражением в графе 11 "Дополнительные сведения" кодов в соответствии с кодами, указанными в таблице Коды "Исчисление страхового стажа: дополнительные сведения", используемые при заполнении форм "Сведения о страховом стаже застрахованных лиц (СЗВ-СТАЖ)",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приложения "Классификатор параметров, используемых при заполнении сведений для ведения индивидуального (персонифицированного) учета" (далее - Классификатор) к настоящему Порядку.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случае если оплата по договору произведена в отчетном периоде, указывается код "ДОГОВОР". Если оплата за работу по договору отсутствует, указывается код "НЕОПЛДОГ" или "НЕОПЛАВТ".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2.3.6. В графе 8 "Территориальные условия (код)" указываются коды в соответствии с разделом Классификатора "Коды территориальных условий, используемые при заполнении форм "Сведения о страховом стаже застрахованных лиц (СЗВ-СТАЖ)",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случае если работник выполняет работы в течение полного рабочего дня в режиме неполной рабочей недели, период работы отражается по фактически отработанному рабочему времени.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случае если работник выполняет работы в режиме неполного рабочего дня, отражается объем работ (доля ставки) в данный период.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 xml:space="preserve">Код "СЕЛО" указывается на основании списков соответствующих работ, производств, </w:t>
      </w:r>
      <w:r>
        <w:lastRenderedPageBreak/>
        <w:t>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 декабря 2013 г. N 400-ФЗ "О страховых пенсиях" (Собрание законодательства Российской Федерации, 2013, N 52, ст. 6965; 2016, N 52, ст. 7477) (далее - Федеральный закон от 28 декабря 2013 г. N 400-ФЗ), утвержденными Правительством Российской Федерации в соответствии с частью 16 указанной статьи.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2.3.7. В графе 9 "Особые условия труда (код)" указываются периоды работы застрахованного лица в условиях, дающих право на досрочное назначение пенсии. Коды особых условий указываются в соответствии с разделом "Коды особых условий труда, используемые при заполнении форм "Сведения о страховом стаже застрахованных лиц (СЗВ-СТАЖ)",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Классификатора.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2.3.8. Код особых условий труда или условий для досрочного назначения пенсии указывается за периоды работы, дающей право на досрочное назначение страховой пенсии по старости в соответствии с пунктами 1 - 18 части 1 статьи 30 Федерального закона от 28 декабря 2013 г. N 400-ФЗ (Собрание законодательства Российской Федерации, 2013, N 52, ст. 6965; 2016, N 27, ст. 4183) (в случае, если класс условий труда на рабочем месте по данной работе соответствовал вредному и (или) опасному классу условий труда, установленному по результатам специальной оценки условий труда), за которые уплачены страховые взносы по дополнительному тарифу, а также периоды, в течение которых работодателем в пользу работника уплачивались взносы по договорам досрочного негосударственного пенсионного обеспечения.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2.3.9. При выполнении работником видов работ, дающих застрахованному лицу право на досрочное назначение страховой пенсии по старости в соответствии со статьей 30 Федерального закона от 28 декабря 2013 г. N 400-ФЗ и со Списками 1 и 2 производств, работ, профессий, должностей и показателей, дающих право на льготное обеспечение, утвержденными Постановлением Кабинета Министров СССР от 26 января 1991 г. N 10 "Об утверждении Списков производств, работ, профессий, должностей и показателей, дающих право на досрочное пенсионное обеспечение" (Сборник нормативных актов по пенсионному обеспечению, М., "Экономика", 1992), код профессии работника указывается в соответствии с Классификатором в следующей строке, начиная с графы "Особые условия труда". Запись кода не ограничена шириной графы.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2.3.10. Графы 9 "Особые условия труда (код)", 12 "Основание (код)" и 13 "Дополнительные сведения" раздела не заполняются, если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документов,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2.3.11. Код "СЕЗОН" заполняется только при условии, если отработан полный сезон на работах, предусмотренных перечнем сезонных работ, или полный навигационный период на водном транспорте.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2.3.12. Код "ПОЛЕ" заполняется, если в графе 9 "Особые условия труда (код)" указан код "27-6" и только при условии, что работа в экспедициях, партиях, отрядах, на участках и в бригадах на полевых работах (геологоразведочных, поисковых, топографо-геодезических, геофизических, гидрографических, гидрологических, лесоустроительных и изыскательных) выполнялась непосредственно в полевых условиях.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lastRenderedPageBreak/>
        <w:t>2.3.13. Код "ДЛОТПУСК" заполняется только для периодов работы застрахованного лица в особых условиях труда, за которые отсутствуют данные о начислении страховых взносов по дополнительному тарифу.</w:t>
      </w:r>
    </w:p>
    <w:p w:rsidR="00944F5F" w:rsidRDefault="00944F5F">
      <w:pPr>
        <w:pStyle w:val="ConsPlusNormal"/>
        <w:spacing w:before="220"/>
        <w:ind w:firstLine="540"/>
        <w:jc w:val="both"/>
      </w:pPr>
      <w:bookmarkStart w:id="5" w:name="P80"/>
      <w:bookmarkEnd w:id="5"/>
      <w:r>
        <w:t>2.3.14. Периоды работы, дающей право на досрочное назначение страховой пенсии по старости, которая выполнялась в режиме неполной рабочей недели, но полного рабочего дня, в связи с сокращением объемов производства (за исключением работ, дающих право на досрочное назначение страховой пенсии по старости в соответствии с пунктами 13 и 19 - 21 части 1 статьи 30 Федерального закона от 28 декабря 2013 г. N 400-ФЗ), а также периоды работ, определяемых Министерством труда и социальной защиты Российской Федерации по согласованию с ПФР или предусмотренных списками, которые по условиям организации труда не могут выполняться постоянно, исчисляются по фактически отработанному времени в соответствии с пунктом 6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Российской Федерации от 11 июля 2002 г. N 516 (Собрание законодательства Российской Федерации, 2002, N 28, ст. 2872; 2009, N 22, ст. 2725; 2013, N 13, ст. 1559) (далее - постановление Правительства Российской Федерации от 11 июля 2002 г. N 516).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2.3.15. Количество месяцев, принимаемых к зачету в стаж на соответствующих видах работ, определяется путем деления суммарного числа фактически отработанных полных дней на число рабочих дней в месяце, исчисленное в среднем за год, 21,2 - при пятидневной рабочей неделе; 25,4 - при шестидневной рабочей неделе. Полученное после этого действия число при необходимости округляется до двух знаков. Целая часть полученного числа составляет количество календарных месяцев. Для окончательного расчета дробная часть числа переводится в календарные дни из расчета 1 календарный месяц равен 30 дням. При переводе во внимание принимается целая часть числа, округление не допускается.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2.3.16. Для каждого из периодов работы, предусмотренной в пункте 2.3.14, ограниченных датами, указанными в графах 6 и 7 "Период работы", в графе 11 "Исчисление страхового стажа, дополнительные сведения", отражается рабочее время в переведенном в указанном порядке календарном исчислении (месяц, день).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2.3.17. При заполнении периода работы осужденных лиц в графе 11 "Исчисление страхового стажа, дополнительные сведения" указывается количество засчитанных в страховой стаж календарных месяцев и дней работы осужденного застрахованного лица.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2.3.18. Сведения о времени пребывания под водой (часов, минут) заполняется только в отношении водолазов и других застрахованных лиц, работающих под водой.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2.3.19. Сведения о налете часов застрахованных лиц - работников летного состава гражданской авиации (часов, минут) указываются в графе 13 "Дополнительные сведения" только в случае, если в графе 12 "Основание (код)" указан один из кодов: "САМОЛЕТ", "СПЕЦАВ".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2.3.20. Сведения о налете часов застрахованных лиц, участников испытательных полетов (часов, минут) указываются в графе 13 "Дополнительные сведения" в случае, если в графе 12 "Основание (код)" указан один из кодов "ИТСИСП", "ИТСМАВ", "ИНСПЕКТ", "ЛЕТИСП".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2.3.21. Объем работ (доля ставки) по занимаемой должности, выполняемой медицинскими работниками, указывается в графе 13 "Дополнительные сведения" одновременно с указанием в графе 12 "Основание (код)" одного из кодов: "27-СМ", "27-ГД", "27-СМХР", "27-ГДХР".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2.3.22. Ставка (доля ставки) и количество учебных часов, отработанных педагогами в школах и других учреждениях для детей, указываются в графе 13 "Дополнительные сведения" одновременно с указанием в графе 12 "Основание (код)" одного из значений "27-ПД", "27-ПДРК".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lastRenderedPageBreak/>
        <w:t>2.3.23. Если в графе 12 "Основание (код)" указано значение "27-ПД", указание количества учебных часов необязательно, в том числе по должностям и учреждениям, предусмотренным пунктом 6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29 октября 2002 г. N 781 (Собрание законодательства Российской Федерации, 2002, N 44, ст. 4393; 2009, N 22, ст. 2725) (далее - Правила, утвержденные постановлением Правительства Российской Федерации от 29 октября 2002 г. N 781) (работа в должности учителя начальных классов общеобразовательных учреждений, указанных в пункте 1.1 раздела "Наименование учреждений" списка, учителя расположенных в сельской местности общеобразовательных школ всех наименований (за исключением вечерних (сменных) и открытых (сменных) общеобразовательных школ) включается в стаж работы независимо от объема выполняемой учебной нагрузки).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2.3.24. Если в графе 12 "Основание (код)" указано значение "27-ПДРК", указание ставки и количества учебных часов обязательно по должностям и учреждениям, предусмотренным подпунктом "а" пункта 8 Правил, утвержденных постановлением Правительства Российской Федерации от 29 октября 2002 г. N 781 (в стаж работы засчитывается работа в должности директора (начальника, заведующего) учреждений, указанных в пунктах 1.1, 1.2 и 1.3 (кроме детских домов, в том числе санаторных, специальных (коррекционных) для детей с отклонениями в развитии) и пунктах 1.4 - 1.7, 1.9 и 1.10 раздела "Наименование учреждений" списка, за период с 1 сентября 2000 г. засчитывается в стаж работы при условии ведения преподавательской работы в том же или в другом учреждении для детей в объеме не менее 6 часов в неделю (240 часов в год), а в учреждениях среднего профессионального образования, указанных в пункте 1.10 раздела "Наименование учреждений" списка, - при условии ведения преподавательской работы в объеме не менее 360 часов в год.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2.3.25. Если в графе 12 "Основание (код)" указан код "27-ПДРК", указание ставки обязательно; указание количества учебных часов необязательно по должностям и учреждениям, предусмотренным подпунктом "б" пункта 8 Правил, утвержденных постановлением Правительства Российской Федерации от 29 октября 2002 г. N 781 (в стаж работы засчитывается работа, выполнявшаяся при нормальной или сокращенной продолжительности рабочего времени, предусмотренной трудовым законодательством, работа в должности директора (начальника, заведующего) детских домов, в том числе санаторных, специальных (коррекционных) для детей с отклонениями в развитии, а также заместителя директора (начальника, заведующего) по учебной, учебно-воспитательной, воспитательной, производственной, учебно-производственной и другой работе, непосредственно связанной с образовательным (воспитательным) процессом, учреждений, указанных в пунктах 1.1 - 1.7, 1.9 и 1.10 раздела "Наименование учреждений" списка, независимо от времени, когда выполнялась эта работа, а также ведения преподавательской работы).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2.3.26. Для застрахованных лиц, работающих в территориальных условиях труда или на видах работ, дающих право на досрочное назначение страховой пенсии по старости, код территориальных условий труда или код особых условий труда и условий для досрочного назначения страховой пенсии не указывается, если при отражении сведений в графе 11 "Дополнительные сведения" формы указаны следующие дополнительные сведения: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отпуск по уходу за ребенком - "ДЕТИ";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отпуск без сохранения заработной платы, время простоя по вине работника, неоплачиваемые периоды отстранения от работы (недопущения к работе), неоплачиваемый отпуск до одного года, предоставляемый педагогическим работникам, один дополнительный выходной день в месяц без сохранения заработной платы, предоставляемый женщинам, работающим в сельской местности, неоплачиваемое время участия в забастовке и другие неоплачиваемые периоды - "НЕОПЛ";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lastRenderedPageBreak/>
        <w:t>- повышение квалификации с отрывом от производства - "КВАЛИФ";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исполнение государственных или общественных обязанностей - "ОБЩЕСТ";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дни сдачи крови и ее компонентов и предоставленные в связи с этим дни отдыха - "СДКРОВ";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отстранение от работы (недопущение к работе) не по вине работника - "ОТСТРАН";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дополнительные отпуска работникам, совмещающим работу с обучением - "УЧОТПУСК";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отпуск по уходу за ребенком от 1,5 до 3 лет - "ДЛДЕТИ";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отпуск по уходу за ребенком от 1,5 до 3 лет, предоставляемый бабушке, деду, другим родственникам или опекунам, фактически осуществляющим уход за ребенком - "ДЕТИПРЛ";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дополнительный отпуск граждан, подвергшихся воздействию радиации вследствие катастрофы на Чернобыльской АЭС - "ЧАЭС";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дополнительные выходные дни лицам, осуществляющим уход за детьми-инвалидами - "ДОПВЫХ".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2.3.27. Код "ДЕТИ" заполняется в графе 11 "Дополнительные сведения" в случае предоставления родителю ребенка отпуска по уходу за ребенком в возрасте до полутора лет.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2.3.28. Код "ДЛДЕТИ" заполняется в графе 11 "Дополнительные сведения" в случае предоставления родителю ребенка отпуска по уходу за ребенком в возрасте от полутора лет до трех лет.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2.3.29. Код "ДЕТИПРЛ" заполняется в графе 11 "Дополнительные сведения" в случае предоставления отпуска по уходу за ребенком до достижения им возраста трех лет бабушке, дедушке, другим родственникам или опекунам, фактически осуществляющим уход за ребенком.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2.3.30. Код "ЗГДС" заполняется в графе 11 "Дополнительные сведения" в случае замещения лицом государственной должности субъекта Российской Федерации, замещаемые на постоянной основе.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2.3.31. Код "ЗГД" заполняется в графе 11 "Дополнительные сведения" в случае замещения лицом государственной должности Российской Федерации.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2.3.32. Код "ЗГГС" заполняется в графе 11 "Дополнительные сведения" в случае замещения лицом должности государственной гражданской службы Российской Федерации.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2.3.33. Код "ЗМС" заполняется в графе 11 "Дополнительные сведения" в случае замещения лицом должности муниципальной службы.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2.3.34. Код "ЗМД" в графе 11 "Дополнительные сведения" заполняется в случае замещения лицом муниципальной должности, заменяемой на постоянной основе.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2.3.35. При необходимости отражения одновременно более одного кода, указанного в разделе Коды "Исчисление страхового стажа: дополнительные сведения", используемые при заполнении форм "Сведения о страховом стаже застрахованных лиц (СЗВ-СТАЖ)",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Классификатора, коды указываются двумя строчками в следующем порядке: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lastRenderedPageBreak/>
        <w:t>- в первой строке отражается период с одним из кодов "ЗГДС", "ЗГД", "ЗГГС", "ЗМС", "ЗМД", указывается весь период в рамках отчетного периода;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во второй строке отражается период с другим кодом дополнительных сведений для исчисления страхового стажа (например - "ВРНЕТРУД"). При этом период с другим кодом дополнительных сведений для исчисления страхового стажа находится внутри периода или равен периоду, указанному в первой строке.</w:t>
      </w:r>
    </w:p>
    <w:p w:rsidR="00944F5F" w:rsidRDefault="00944F5F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2.3.36. Графа 14 "Сведения об увольнении застрахованного лица/сведения о периодах, засчитываемых в страховой стаж безработным" заполняется значением "31.12.гггг." только по застрахованным лицам, дата увольнения которых приходится на 31 декабря календарного года, за который представляется форма СЗВ-СТАЖ.</w:t>
      </w:r>
    </w:p>
    <w:p w:rsidR="00944F5F" w:rsidRDefault="00944F5F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2.3.37. Для застрахованного лица, имеющего период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в соответствии с пунктом 4 части 1 статьи 12 Федерального закона от 28 декабря 2013 г. N 400-ФЗ (Собрание законодательства Российской Федерации, 2013, N 52, ст. 6965; 2015, N 27, ст. 3964; 2016, N 52, ст. 7486), в графе 14 "Сведения об увольнении застрахованного лица/сведения о периодах, засчитываемых в страховой стаж безработным" указывается значение "БЕЗР".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2.4. Раздел 4 "Сведения о начисленных (уплаченных) страховых взносах на обязательное пенсионное страхование" и раздел 5 "Сведения об уплаченных пенсионных взносах в соответствии с пенсионными договорами досрочного негосударственного пенсионного обеспечения" заполняются только для форм СЗВ-СТАЖ с типом сведений "Назначение пенсии".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2.5. В строке раздела 4 "Страховые взносы на обязательное пенсионное страхование за период, указанный в графе "Период работы", начислены (уплачены)" отражается информация о факте начисления страховых взносов на выплаты и иные вознаграждения в пользу застрахованных лиц по трудовым договорам, гражданско-правовым договорам, предметом которых являются выполнение работ и оказание услуг, по договорам авторского заказа и другим договорам, предусмотренным пунктом 1.5 настоящего Порядка, за периоды работы застрахованных лиц, указанные в разделе 3 формы.</w:t>
      </w:r>
    </w:p>
    <w:p w:rsidR="00944F5F" w:rsidRDefault="00944F5F">
      <w:pPr>
        <w:pStyle w:val="ConsPlusNormal"/>
        <w:ind w:firstLine="540"/>
        <w:jc w:val="both"/>
      </w:pPr>
    </w:p>
    <w:p w:rsidR="00944F5F" w:rsidRDefault="00944F5F">
      <w:pPr>
        <w:pStyle w:val="ConsPlusTitle"/>
        <w:jc w:val="center"/>
        <w:outlineLvl w:val="1"/>
      </w:pPr>
      <w:r>
        <w:t>III. Порядок заполнения формы "Сведения по страхователю,</w:t>
      </w:r>
    </w:p>
    <w:p w:rsidR="00944F5F" w:rsidRDefault="00944F5F">
      <w:pPr>
        <w:pStyle w:val="ConsPlusTitle"/>
        <w:jc w:val="center"/>
      </w:pPr>
      <w:r>
        <w:t>передаваемые в ПФР для ведения индивидуального</w:t>
      </w:r>
    </w:p>
    <w:p w:rsidR="00944F5F" w:rsidRDefault="00944F5F">
      <w:pPr>
        <w:pStyle w:val="ConsPlusTitle"/>
        <w:jc w:val="center"/>
      </w:pPr>
      <w:r>
        <w:t>(персонифицированного) учета (ОДВ-1)"</w:t>
      </w:r>
    </w:p>
    <w:p w:rsidR="00944F5F" w:rsidRDefault="00944F5F">
      <w:pPr>
        <w:pStyle w:val="ConsPlusNormal"/>
        <w:ind w:firstLine="540"/>
        <w:jc w:val="both"/>
      </w:pPr>
    </w:p>
    <w:p w:rsidR="00944F5F" w:rsidRDefault="00944F5F">
      <w:pPr>
        <w:pStyle w:val="ConsPlusNormal"/>
        <w:ind w:firstLine="540"/>
        <w:jc w:val="both"/>
      </w:pPr>
      <w:r>
        <w:t>3.1. ОДВ-1 является документом, содержащим сведения по страхователю. Может содержать тип сведений "Исходная", "Корректирующая" или "Отменяющая".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Тип сведений обозначается знаком "X" в соответствующем окошке.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3.2. Раздел 1 "Реквизиты страхователя, передающего документы" заполняется в соответствии с пунктом 2.1 Порядка.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3.3. Раздел 2 "Отчетный период (код)" заполняется в соответствии с разделом "Коды отчетных периодов" Классификатора.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3.4. В графе "Количество застрахованных лиц" раздела 3 "Перечень входящих документов" указывается число застрахованных лиц, на которых представлены сведения.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3.5. В случае, когда ОДВ-1 представляется одновременно с пакетом документов, содержащим формы СЗВ-КОРР (за исключением формы СЗВ-КОРР с типом "Особая"), заполняются только разделы: 1 "Сведения о страхователе", 2 "Отчетный период" и 3 "Сведения о периодах работы застрахованных лиц" формы.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lastRenderedPageBreak/>
        <w:t>3.6. Раздел 4 "Данные по страхователю" заполняется в случае, если ОДВ-1 представляется одновременно с формами СЗВ-ИСХ или с формой СЗВ-КОРР с типом "Особая" и содержит данные по страхователю за отчетный период, за который представляются сведения.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3.7. Раздел 5 "Основание для отражения данных о периодах работы застрахованного лица в условиях, дающих право на досрочное назначение пенсии в соответствии с частью 1 статьи 30 и статьей 31 Федерального закона от 28 декабря 2013 г. N 400-ФЗ" (Собрание законодательства Российской Федерации, 2013, N 52, ст. 6965) заполняется в случае, если в формах СЗВ-СТАЖ (с типом сведений - "Исходная") и СЗВ-ИСХ, представленных одновременно с формой ОДВ-1, содержатся сведения о застрахованных лицах, занятых на соответствующих видах работ, предусмотренных частью 1 статьи 30 и статьей 31 Федерального закона от 28 декабря 2013 г. N 400-ФЗ.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3.8. Форма ОДВ-1 с типом "Корректирующая" представляется при необходимости корректировки данных раздела 5 "Основание для отражения данных о периодах работы застрахованного лица в условиях, дающих право на досрочное назначение пенсии в соответствии с частью 1 статьи 30 и статьей 31 Федерального закона от 28 декабря 2013 г. N 400-ФЗ" формы ОДВ-1 с типом "Исходная".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3.9. Форма ОДВ-1 с типом "Отменяющая" представляется при необходимости отмены данных раздела 5 формы ОДВ-1 с типом "Исходная".</w:t>
      </w:r>
    </w:p>
    <w:p w:rsidR="00944F5F" w:rsidRDefault="00944F5F">
      <w:pPr>
        <w:pStyle w:val="ConsPlusNormal"/>
        <w:ind w:firstLine="540"/>
        <w:jc w:val="both"/>
      </w:pPr>
    </w:p>
    <w:p w:rsidR="00944F5F" w:rsidRDefault="00944F5F">
      <w:pPr>
        <w:pStyle w:val="ConsPlusTitle"/>
        <w:jc w:val="center"/>
        <w:outlineLvl w:val="1"/>
      </w:pPr>
      <w:r>
        <w:t>IV. Порядок заполнения формы "Данные о корректировке</w:t>
      </w:r>
    </w:p>
    <w:p w:rsidR="00944F5F" w:rsidRDefault="00944F5F">
      <w:pPr>
        <w:pStyle w:val="ConsPlusTitle"/>
        <w:jc w:val="center"/>
      </w:pPr>
      <w:r>
        <w:t>сведений, учтенных на индивидуальном лицевом счете</w:t>
      </w:r>
    </w:p>
    <w:p w:rsidR="00944F5F" w:rsidRDefault="00944F5F">
      <w:pPr>
        <w:pStyle w:val="ConsPlusTitle"/>
        <w:jc w:val="center"/>
      </w:pPr>
      <w:r>
        <w:t>застрахованного лица (СЗВ-КОРР)"</w:t>
      </w:r>
    </w:p>
    <w:p w:rsidR="00944F5F" w:rsidRDefault="00944F5F">
      <w:pPr>
        <w:pStyle w:val="ConsPlusNormal"/>
        <w:ind w:firstLine="540"/>
        <w:jc w:val="both"/>
      </w:pPr>
    </w:p>
    <w:p w:rsidR="00944F5F" w:rsidRDefault="00944F5F">
      <w:pPr>
        <w:pStyle w:val="ConsPlusNormal"/>
        <w:ind w:firstLine="540"/>
        <w:jc w:val="both"/>
      </w:pPr>
      <w:r>
        <w:t>4.1. Форма заполняется с целью корректировки сведений, учтенных на индивидуальном лицевом счете застрахованного лица на основании отчетности, ранее представленной страхователем.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строке "Отчетный период, в котором представляются сведения", указывается отчетный период, в котором представляется форма в соответствии с кодировкой, указанной в разделе "Коды отчетных периодов", используемые при заполнении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или иной деятельности, засчитываемых в страховой стаж застрахованного лица (СЗВ-ИСХ)" Классификатора.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строке "Отчетный период, за который корректируются сведения" указывается отчетный период, за который корректируются (отменяются) данные, учтенные на индивидуальном лицевом счете, в соответствии с кодировкой, указанной в разделе "Коды отчетных периодов, используемые при заполнении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или иной деятельности, засчитываемых в страховой стаж застрахованного лица (СЗВ-ИСХ)" Классификатора.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графе "Тип сведений" указывается один из кодов типа формы сведений - корректирующая (КОРР), отменяющая (ОТМН) и особая (ОСОБ).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 xml:space="preserve">Если указан тип сведений "КОРР", то на индивидуальном лицевом счете застрахованного лица корректируются только данные, указанные в разделах: 3 "Сведения о корректировке данных", 4 </w:t>
      </w:r>
      <w:r>
        <w:lastRenderedPageBreak/>
        <w:t>"Сведения о корректировке данных о заработке (вознаграждении), доходе, сумме выплат и иных вознаграждений, начисленных и уплаченных страховых взносах", 5 "Сведения о корректировке данных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тарифу" и 6 "Сведения о корректировке периодов работы застрахованного лица" формы: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данные о заработке (вознаграждении), доходе, сумме выплат и иных вознаграждений застрахованного лица (раздел 4 "Сведения о корректировке данных о заработке (вознаграждении), доходе, сумме выплат и иных вознаграждений, начисленных и уплаченных страховых взносах") заменяют данные, учтенные на индивидуальном лицевом счете застрахованного лица;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данные о начисленных и уплаченных страховых взносах (раздел 4 "Сведения о корректировке данных о заработке (вознаграждении), доходе, сумме выплат и иных вознаграждений, начисленных и уплаченных страховых взносах") дополняют данные, учтенные на индивидуальном лицевом счете застрахованного лица;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данные разделов 5 "Сведения о корректировке данных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тарифу" и 6 "Сведения о корректировке периодов работы застрахованного лица" заменяют данные, учтенные на индивидуальном лицевом счете застрахованного лица.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Для отмены сведений за периоды по 2016 год включительно в форме с типом "ОТМН" заполняются только разделы: 1 "Сведения о страхователе", 2 "Сведения о застрахованном лице" и 3 "Сведения о корректировке данных".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Для отмены сведений за периоды с 2017 года (сведения по форме СЗВ-СТАЖ) заполняются разделы формы 1 "Сведения о страхователе" и 2 "Сведения о застрахованном лице".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На основании формы с типом сведений "ОТМН" данные, учтенные на ИЛС на основании отчетности за отчетный период, который корректируется, будут отменены.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Форма с типом "ОСОБ" представляется на застрахованное лицо, сведения по которому отсутствовали в отчетности, ранее представленной страхователем, за исключением отчетности по форме СЗВ-СТАЖ.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4.2. Раздел 1 "Сведения о страхователе" заполняется в соответствии с пунктом 2.1 Порядка.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Подразделы "В отчетном периоде" и "В корректируемом периоде" обязательны к заполнению.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4.3. Раздел 2 "Сведения о застрахованном лице" заполняется в соответствии с пунктом 5.3 настоящего Порядка.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4.4. Заполнение раздела 3 "Сведения о корректировке данных".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4.4.1. Данные в разделе указываются с учетом корректировки.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4.4.2. В графе 1 "Код категории застрахованного лица" указывается код категории застрахованного лица в соответствии с разделом "Код категории застрахованного лица, используемый при заполнении сведений для ведения персонифицированного учета" Классификатора.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Код категории застрахованного лица включая код "БЕЗР" указывается только при представлении сведений за отчетные периоды по 2016 год включительно (за исключением формы с типом "ОСОБ").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lastRenderedPageBreak/>
        <w:t>4.4.3. В графе 2 "Тип договора" указывается одно из значений: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"трудовой" - заполняется по застрахованному лицу, которому плательщик страховых взносов осуществлял начисления в виде выплат и иных вознаграждений в его пользу по трудовому договору;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"гражданско-правовой" - заполняется по застрахованному лицу, которому плательщик страховых взносов осуществлял начисления в виде выплат и иных вознаграждений в его пользу по гражданско-правовому договору, предметом которого является выполнение работ, оказание услуг, по договору авторского заказа и другим договорам, предусмотренным пунктом 1.5 настоящего Порядка.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4.4.4. Графы 3 "Номер договора" и 4 "Дата заключения договора" заполняются при корректировке данных за периоды по 2001 год включительно.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4.4.5. Графа 5 "Код дополнительного тарифа" заполняется в соответствии с разделом "Код дополнительного тарифа, используемый при заполнении форм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Классификатора.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Заполняется только для лиц, на заработок которых начисляются страховые взносы по дополнительному тарифу (например, для членов летных экипажей воздушных судов гражданской авиации).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4.5. Заполнение раздела 4 "Сведения о корректировке данных о заработке (вознаграждении), доходе, сумме выплат и иных вознаграждений, начисленных и уплаченных страховых взносах, страховом стаже застрахованного лица".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Раздел заполняется при необходимости корректировки данных о заработке (вознаграждении), доходе, сумме выплат и иных вознаграждений, начисленных и уплаченных страховых взносах, страховом стаже застрахованного лица, учтенных на индивидуальном лицевом счете застрахованного лица, на основании отчетности, представленной страхователями за предыдущие отчетные периоды.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4.5.1. В графе 1 "Код месяца, сумма за который корректируется" указывается код месяца, в соответствии с разделом "Коды месяца, данные о сумме выплат по которому корректируются, используемые при заполнении формы "Данные о корректировке сведений, учтенных на индивидуальном лицевом счете застрахованного лица (СЗВ-КОРР)" Классификатора, данные за который корректируются.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4.5.2. В графе "Сведения о корректировке данных о заработке (вознаграждении), доходе, сумме выплат и иных вознаграждений, начисленных в пользу застрахованного лица" указываются данные о сумме заработка (вознаграждения), дохода, сумме выплат и иных вознаграждений с учетом их корректировки.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4.5.3. В графе 2 "Сумма выплат, всего, руб. коп." указывается сумма заработка (вознаграждения), дохода, сумма выплат и иных вознаграждений в пользу застрахованного лица с учетом корректировки: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для корректировки сведений за отчетные периоды 1996 - 2001 гг. в графе 2 "Сумма выплат, всего, руб. коп." указывается сумма общих начислений, учитываемых при назначении пенсии;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 xml:space="preserve">сумма за вычетом начислений по больничным листкам (листкам нетрудоспособности) и стипендиям указывается в графе "На которую начислены страховые взносы, входящая в базу для </w:t>
      </w:r>
      <w:r>
        <w:lastRenderedPageBreak/>
        <w:t>начисления страховых взносов, не превышающую предельную";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при корректировке сведений за отчетные периоды 2002 - 2009 гг. графа 2 "Сумма выплат, всего, руб. коп." не заполняется;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при корректировке сведений за отчетные периоды с 2010 года в графе "Сумма выплат, всего, руб. коп." указывается сумма выплат и иных вознаграждений, начисленных плательщиками страховых взносов в пользу физического лица в рамках трудовых отношений, в том числе трудовых договоров, гражданско-правовых договоров, предметом которых является выполнение работ, оказание услуг, договоров авторского заказа и других договоров, предусмотренных пунктом 1.5 настоящего Порядка, в том числе входящая в базу для начисления страховых взносов, не превышающую предельную (указывается в графе 3 "Всего:") и входящая в базу для начисления страховых взносов, входящих в базу, превышающую предельную (графа 5 "Всего:").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4.5.4. Заполнение графы "Сведения о доначисленных страховых взносах":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4.5.4.1. Указывается сумма страховых взносов, доначисленная за отчетный период, за который производится корректировка сведений (период указан в графе 1 "Код месяца, сумма выплат за который корректируется") по результатам уточнения данных о сумме выплат.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4.5.4.2. При корректировке сведений за периоды по 31.12.2000 включительно - заполняются графы 7 "Уплачиваемые страхователем" и 8 "Уплачиваемые из заработка ЗЛ". В графе 7 "Уплачиваемые страхователем" указывается сумма доначисленных страховых взносов, уплачиваемых работодателем по установленному для него тарифу. В графе 8 "Уплачиваемые из заработка ЗЛ" указывается сумма доначисленных страховых взносов, уплачиваемых по тарифу, установленному для работающих граждан, включая наемных работников по договорам гражданско-правового характера, предметом которых являются выполнение работ и оказание услуг, а также авторским договорам.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При корректировке сведений за отчетные периоды 2001 года заполняется только графа 7 "Уплачиваемые страхователем". Графа 8 "Уплачиваемые из заработка ЗЛ" не заполняется.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4.5.4.3. Данные о корректировке сведений за отчетные периоды с 2002 по 2013 годы указываются в графах 9 "На страховую пенсию" и 10 "На накопительную пенсию".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4.5.4.4. Для плательщиков страховых взносов, осуществляющих выплаты и иные вознаграждения в пользу членов экипажей судов, зарегистрированных в Российском международном реестре судов, в отношении членов экипажей судов сумма начисленных страховых взносов не указывается.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4.5.4.5. Данные о доначисленных страховых взносах за отчетные периоды с 2014 года указываются в графе 11 "По тарифу страховых взносов на сумму выплат и иных вознаграждений, входящих в базу, не превышающую предельную".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4.5.4.6. Данные о доначисленных страховых взносах по дополнительному тарифу указывается в графе 9 "На страховую пенсию".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этом случае форма СЗВ-КОРР должна содержать только эти данные.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4.5.5. Заполнение графы "Сведения об уплаченных страховых взносах".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Графы 12 "На страховую пенсию" и 13 "На накопительную пенсию" заполняются при корректировке сведений за отчетные периоды только для плательщиков страховых взносов, не осуществляющих выплаты в пользу физических лиц.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 xml:space="preserve">Указываются данные о суммах страховых взносов, уплаченных в отчетном периоде, в рублях </w:t>
      </w:r>
      <w:r>
        <w:lastRenderedPageBreak/>
        <w:t>и копейках. Учитываются суммы авансовых платежей. Сумма излишне уплаченных (взысканных) страховых взносов не учитывается.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4.6. Заполнение раздела 5 "Сведения о корректировке данных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4.6.1. Раздел заполняется в случае необходимости корректировки данных о суммах выплат, на которые начислены страховые взносы по дополнительному тарифу, учтенных на индивидуальных лицевых счетах застрахованных лиц, занятых на видах работ, указанных в пунктах 1 - 18 части 1 статьи 30 Федерального закона от 28 декабря 2013 г. N 400-ФЗ.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4.6.2. Графы 1 "Код месяца, сумма выплат за который корректируется" и 2 "Код специальной оценки условий труда" заполняются в соответствии с разделами "Коды месяца, данные о сумме выплат по которому корректируются, используемые при заполнении формы "Данные о корректировке сведений, учтенных на индивидуальном лицевом счете застрахованного лица (СЗВ-КОРР)", и "Коды "Условия досрочного назначения страховой пенсии: основание", используемые при заполнении форм "Сведения о страховом стаже застрахованных лиц (СЗВ-СТАЖ)",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Классификатора.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4.6.3. В графах о сумме выплат и иных вознаграждений, начисленных в пользу физического лица, занятого на видах работ, указанных в пунктах 1 - 18 части 1 статьи 30 Федерального закона от 28 декабря 2013 г. N 400-ФЗ, указывается сумма выплат и иных вознаграждений с учетом суммы корректировки.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4.7. Раздел 6 "Сведения о корректировке периодов работы застрахованного лица" заполняется в соответствии с пунктами 2.3.2 - 2.3.37 настоящего Порядка. Указываются данные за отчетный период с учетом их корректировки.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За отчетные периоды с 2017 года в случае корректировки сведений о стаже застрахованного лица, имеющего период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(пункт 4 части 1 статьи 12 Федерального закона от 28 декабря 2013 г. N 400-ФЗ), в графе 9 "Сведения об увольнении застрахованного лица/сведения о периодах, засчитываемых в страховой стаж безработным" указывается значение БЕЗР.</w:t>
      </w:r>
    </w:p>
    <w:p w:rsidR="00944F5F" w:rsidRDefault="00944F5F">
      <w:pPr>
        <w:pStyle w:val="ConsPlusNormal"/>
        <w:ind w:firstLine="540"/>
        <w:jc w:val="both"/>
      </w:pPr>
    </w:p>
    <w:p w:rsidR="00944F5F" w:rsidRDefault="00944F5F">
      <w:pPr>
        <w:pStyle w:val="ConsPlusTitle"/>
        <w:jc w:val="center"/>
        <w:outlineLvl w:val="1"/>
      </w:pPr>
      <w:r>
        <w:t>V. Порядок заполнения формы "Сведения о заработке</w:t>
      </w:r>
    </w:p>
    <w:p w:rsidR="00944F5F" w:rsidRDefault="00944F5F">
      <w:pPr>
        <w:pStyle w:val="ConsPlusTitle"/>
        <w:jc w:val="center"/>
      </w:pPr>
      <w:r>
        <w:t>(вознаграждении), доходе, сумме выплат и иных</w:t>
      </w:r>
    </w:p>
    <w:p w:rsidR="00944F5F" w:rsidRDefault="00944F5F">
      <w:pPr>
        <w:pStyle w:val="ConsPlusTitle"/>
        <w:jc w:val="center"/>
      </w:pPr>
      <w:r>
        <w:t>вознаграждений, начисленных и уплаченных страховых</w:t>
      </w:r>
    </w:p>
    <w:p w:rsidR="00944F5F" w:rsidRDefault="00944F5F">
      <w:pPr>
        <w:pStyle w:val="ConsPlusTitle"/>
        <w:jc w:val="center"/>
      </w:pPr>
      <w:r>
        <w:t>взносах, о периодах трудовой и иной деятельности,</w:t>
      </w:r>
    </w:p>
    <w:p w:rsidR="00944F5F" w:rsidRDefault="00944F5F">
      <w:pPr>
        <w:pStyle w:val="ConsPlusTitle"/>
        <w:jc w:val="center"/>
      </w:pPr>
      <w:r>
        <w:t>засчитываемых в страховой стаж застрахованного</w:t>
      </w:r>
    </w:p>
    <w:p w:rsidR="00944F5F" w:rsidRDefault="00944F5F">
      <w:pPr>
        <w:pStyle w:val="ConsPlusTitle"/>
        <w:jc w:val="center"/>
      </w:pPr>
      <w:r>
        <w:t>лица (СЗВ-ИСХ)"</w:t>
      </w:r>
    </w:p>
    <w:p w:rsidR="00944F5F" w:rsidRDefault="00944F5F">
      <w:pPr>
        <w:pStyle w:val="ConsPlusNormal"/>
        <w:ind w:firstLine="540"/>
        <w:jc w:val="both"/>
      </w:pPr>
    </w:p>
    <w:p w:rsidR="00944F5F" w:rsidRDefault="00944F5F">
      <w:pPr>
        <w:pStyle w:val="ConsPlusNormal"/>
        <w:ind w:firstLine="540"/>
        <w:jc w:val="both"/>
      </w:pPr>
      <w:r>
        <w:t>5.1. Форма заполняется за отчетные периоды по 2016 год включительно страхователем, нарушившим законодательно установленные сроки представления отчетности.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5.2. Раздел 1 "Сведения о страхователе" заполняется в порядке, изложенном в пункте 2.1 настоящего Порядка.</w:t>
      </w:r>
    </w:p>
    <w:p w:rsidR="00944F5F" w:rsidRDefault="00944F5F">
      <w:pPr>
        <w:pStyle w:val="ConsPlusNormal"/>
        <w:spacing w:before="220"/>
        <w:ind w:firstLine="540"/>
        <w:jc w:val="both"/>
      </w:pPr>
      <w:bookmarkStart w:id="8" w:name="P201"/>
      <w:bookmarkEnd w:id="8"/>
      <w:r>
        <w:t>5.3. Показатели раздела 2 "Сведения о застрахованном лице" заполняются в порядке, изложенном в пункте 2.3.1 настоящего Порядка.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lastRenderedPageBreak/>
        <w:t>Показатель "Сведения об увольнении" заполняется в порядке, изложенном в пункте 2.3.36 настоящего Порядка.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Поля в строках "Номер договора" и "Дата заключения" заполняются в случае представления сведений за отчетные периоды по 2001 год включительно.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поле строки "Тип договора" указывается одно из значений: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"трудовой" - заполняется по застрахованному лицу, которому плательщик страховых взносов осуществлял начисления в виде выплат и иных вознаграждений в его пользу по трудовому договору;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"гражданско-правовой" - заполняется по застрахованному лицу, которому плательщик страховых взносов осуществлял начисления в виде выплат и иных вознаграждений в его пользу по гражданско-правовому договору, предметом которого является выполнение работ, оказание услуг, по договору авторского заказа и другим договорам, предусмотренным пунктом 1.5 настоящего Порядка.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5.4. Поле строки "Код дополнительного тарифа" заполняется в соответствии с разделом "Код дополнительного тарифа, используемый при заполнении форм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Классификатора и только в формах на застрахованных лиц, на заработок которых начисляются страховые взносы.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Заполняется только для лиц, на заработок которых начисляются страховые взносы по дополнительному тарифу (например, для членов летных экипажей воздушных судов гражданской авиации).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5.5. Раздел 3 "Отчетный период" заполняется в соответствии с разделом "Коды отчетных периодов, используемые при заполнении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или иной деятельности, засчитываемых в страховой стаж застрахованного лица (СЗВ-ИСХ)" Классификатора.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5.6. Заполнение раздела 4 "Сведения о сумме выплат и иных вознаграждений, начисленных в пользу застрахованного лица".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5.6.1. В графе 1 "Месяц" заполняются только те строки, наименование месяцев которых входит в отчетный период, по которому представляются сведения.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5.6.2. В случае представления сведений за отчетные периоды 2002 - 2009 гг. по строке "Итого" заполняются только данные графы 2 "Код категории застрахованного лица".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5.6.3. Графа 2 "Код категории застрахованного лица" заполняется в соответствии с разделом "Код категории застрахованного лица, используемый при заполнении сведений для ведения персонифицированного учета" Классификатора.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Строка "Итого" заполняется всегда, кроме случаев, когда код категории застрахованного лица менялся в течение отчетного периода.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 xml:space="preserve">Сведения на застрахованных лиц, признанных в установленном законодательством </w:t>
      </w:r>
      <w:r>
        <w:lastRenderedPageBreak/>
        <w:t>Российской Федерации порядке безработными (код "БЕЗР") представляются отдельной формой СЗВ-ИСХ.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5.6.4. В графе 3 "Сумма заработка (вознаграждения), дохода, выплат и иных вознаграждений, начисленных в пользу застрахованного лица", указывается: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для отчетных периодов за 1996 - 2001 гг. - сумма общих начислений, учитываемых при назначении пенсии. Сумма за вычетом начислений по больничным листкам (листкам нетрудоспособности) и стипендиям указывается в графе "в том числе, на которую начислены страховые взносы на обязательное пенсионное страхование: входящая в базу для начисления страховых взносов, не превышающую предельную";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для отчетных периодов с 2010 года - сумма выплат и иных вознаграждений, начисленных плательщиками страховых взносов в пользу физического лица в рамках трудовых отношений, в том числе трудовых договоров, гражданско-правовых договоров, предметом которых является выполнение работ, оказание услуг, договоров авторского заказа и других договоров, предусмотренных п. 1.5 настоящего Порядка, в том числе входящая в базу для начисления страховых взносов, не превышающую предельную (указывается в графе 4 "Всего:") и входящая в базу для начисления страховых взносов, превышающую предельную (графа 6 "Всего:").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При этом за отчетные периоды 2010 года указываются суммы за последние 6 месяцев отчетного периода, а по отчетным периодам с 2011 года - за последние три месяца отчетного периода.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5.7. Особенности заполнения раздела 5 "Сведения о начисленных страховых взносах за отчетный период".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5.7.1. При представлении сведений за отчетные периоды по 2000 год включительно заполняются графы 1 "Уплачиваемые страхователем" и 2 "Уплачиваемые из заработка застрахованного лица".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графе 2 "Уплачиваемые страхователем" указывается сумма начисленных страховых взносов, уплачиваемых работодателем по установленному для него тарифу.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В графе 2 "Уплачиваемые из заработка застрахованного лица" указывается сумма начисленных страховых взносов, уплачиваемых по тарифу, установленному для работающих граждан, включая наемных работников по гражданско-правовым договорам, предметом которых являются выполнение работ и оказание услуг, по договорам авторского заказа и другим договорам, предусмотренным пунктом 1.5 настоящего Порядка.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5.7.2. В сведениях за отчетный период 2001 г. данные о начисленных страховых взносах и взносах по дополнительному тарифу отражаются в графе 3 "По тарифу" таблицы раздела, за отчетные периоды с 2002 по 2013 год - в графах 5 "На страховую пенсию" и 6 "На накопительную пенсию", за отчетные периоды с 2014 года - в графе 7 "По тарифу страховых взносов на сумму выплат и иных вознаграждений, входящих в базу, не превышающую предельную" таблицы раздела. Данные о начисленных страховых взносах по дополнительному тарифу за отчетные периоды с 2002 по 2009 год - в графе 4 "По дополнительному тарифу" таблицы раздела.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При этом за отчетные периоды 2010 года указываются суммы за последние 6 месяцев отчетного периода, а по отчетным периодам с 2011 года - за последние три месяца отчетного периода.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5.7.3. Для плательщиков страховых взносов, осуществляющих выплаты и иные вознаграждения в пользу членов экипажей судов, зарегистрированных в Российском международном реестре судов, в отношении членов экипажей судов сумма начисленных страховых взносов не указывается.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lastRenderedPageBreak/>
        <w:t>5.8. Заполнение раздела 6 "Сведения об уплаченных страховых взносах".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Раздел заполняется только для сведений за отчетные периоды 2010 - 2013 годов.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Указываются данные о суммах страховых взносов, уплаченных в последние три месяца отчетного периода, в рублях и копейках (для отчетных периодов 2010 года - в последние 6 месяцев отчетного периода). Учитываются суммы авансовых платежей. Сумма излишне уплаченных (взысканных) страховых взносов не учитывается.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5.9. Заполнение раздела 7 "Сведения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 для отдельных категорий плательщиков страховых взносов".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5.9.1. Раздел заполняется в случае уплаты страховых взносов по дополнительному тарифу, начисленных на суммы выплат и иных вознаграждений застрахованных лиц, занятых на видах работ, указанных в пунктах 1 - 18 части 1 статьи 30 Федерального закона от 28 декабря 2013 г. N 400-ФЗ, за отчетные периоды начиная с 01.01.2013.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5.9.2. Графа 2 "Код специальной оценки условий труда" заполняется с применением кода специальной оценки условий труда в соответствии с разделом "Коды "Условия досрочного назначения страховой пенсии: основание", используемые при заполнении форм "Сведения о страховом стаже застрахованных лиц (СЗВ-СТАЖ)",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Классификатора.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5.10. Показатели раздела 8 "Периоды работы застрахованного лица" заполняются по аналогии с пунктами 2.3.2 - 2.3.3 раздела II "Порядок заполнения формы "Сведения о страховом стаже застрахованных лиц (СЗВ-СТАЖ)" настоящего Порядка, устанавливающие порядок заполнения сведений о периодах работы застрахованного лица.</w:t>
      </w:r>
    </w:p>
    <w:p w:rsidR="00944F5F" w:rsidRDefault="00944F5F">
      <w:pPr>
        <w:pStyle w:val="ConsPlusNormal"/>
        <w:ind w:firstLine="540"/>
        <w:jc w:val="both"/>
      </w:pPr>
    </w:p>
    <w:p w:rsidR="00944F5F" w:rsidRDefault="00944F5F">
      <w:pPr>
        <w:pStyle w:val="ConsPlusTitle"/>
        <w:jc w:val="center"/>
        <w:outlineLvl w:val="1"/>
      </w:pPr>
      <w:r>
        <w:t>VI. Условия проверки показателей формы</w:t>
      </w:r>
    </w:p>
    <w:p w:rsidR="00944F5F" w:rsidRDefault="00944F5F">
      <w:pPr>
        <w:pStyle w:val="ConsPlusNormal"/>
        <w:ind w:firstLine="540"/>
        <w:jc w:val="both"/>
      </w:pPr>
    </w:p>
    <w:p w:rsidR="00944F5F" w:rsidRDefault="00944F5F">
      <w:pPr>
        <w:pStyle w:val="ConsPlusNormal"/>
        <w:ind w:firstLine="540"/>
        <w:jc w:val="both"/>
      </w:pPr>
      <w:r>
        <w:t>6.1. Входящие документы содержат показатели, обязательные к заполнению. К таким показателям относятся сведения о страхователе и сведения о застрахованном лице.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6.2. В сведениях о страхователе.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6.2.1. Значение в показателе "Регистрационный номер ПФР" должно состоять из 12 цифр по следующему формату XXX-XXX-XXXXXX. Заполняется при наличии регистрационного номера.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6.2.2. Значение в показателе "ИНН" должно содержать 10 или 12 символов. Если ИНН страхователя состоит из 10 знаков, в последних двух ячейках форм проставляются прочерки.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6.2.3. Значение в показателе "КПП" должно состоять из 9 цифр либо отсутствовать.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6.2.4. Показатель "Наименование (краткое)" должен быть заполнен в русской или латинской транскрипции.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6.3. В сведениях о застрахованном лице.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6.3.1. Показатели "Фамилия", "Имя", "Отчество" должны быть заполнены в русской транскрипции в именительном падеже. Данные, указанные в показателях, должны соответствовать данным, указанным в страховом свидетельстве обязательного (государственного) пенсионного страхования.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lastRenderedPageBreak/>
        <w:t>6.3.2. Показатель "СНИЛС" должен состоять из 11 цифр по формату XXX-XXX-XXX-XX или XXX-XXX-XXX XX.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6.4. Значения показателя "Отчетный период" указываются в соответствии с Классификатором.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6.5. Каждая из форм в показателе "Тип договора" должна содержать одно из значений - "гражданско-правовой" или "трудовой".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6.6. В форме СЗВ-СТАЖ.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6.6.1. Показатель "Календарный год" указывается в формате ГГГГ и имеет значение равное или больше "2017".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6.6.2. Для каждой формы в разделе "Тип сведений" может быть заполнен только один из показателей: или "Исходная", или "Назначение пенсии", или "Дополняющая".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6.6.3. В графе 1 раздела 3 формы нумерация сквозная. Номер присваивается записи по конкретному застрахованному лицу. В случае если данные о периоде работы застрахованного лица содержат несколько строк, номер присваивается первой записи по застрахованному лицу. Номера должны указываться в порядке возрастания без пропусков и повторений.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6.6.4. Значения, указанные в графах 6 и 7 таблицы раздела 3, должны находиться в пределах отчетного периода, указанного в разделе 2 формы, и содержать значения в формате ДД.ММ.ГГГГ.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6.6.5. Значения в графах 8 - 13 таблицы раздела 3 заполняются в соответствии с Классификатором.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6.6.6. Значение "31.12.гггг." указано в графе 14 только по строке с данными застрахованного лица, дата увольнения которого 31 декабря календарного года, входящего в отчетный период.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6.6.7. Одновременное указание в графах 9 и 12 по одной строке таблицы раздела 3 кода "ВРНЕТРУД", "ДЕКРЕТ", "ДЛОТПУСК", "ВАХТА", и сочетание кодов "27-1" и "27-11" или "27-14", "27-2" в сочетании с позицией списка 23307000-17541 допускается.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6.6.8. При наличии в ПФР данных о начислении страховых взносов по дополнительному тарифу в отношении застрахованного лица, занятого на видах работ, перечисленных в подпункте 1 части 1 статьи 30 Федерального закона от 28 декабря 2013 г. N 400-ФЗ, или при наличии в индивидуальном лицевом счете застрахованного лица сведений об уплате пенсионных взносов в соответствии с пенсионным договором досрочного негосударственного пенсионного обеспечения, заключенного в отношении застрахованного лица, занятого на видах работ, перечисленных в подпункте 1 части 1 статьи 30 Федерального закона от 28 декабря 2013 г. N 400-ФЗ, за отчетный период, за который страхователем представляется форма СЗВ-СТАЖ, в графе 9 таблицы раздела 3 в строке сведений по указанному застрахованному лицу должен быть указан код "27-1".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 xml:space="preserve">6.6.9. При наличии в ПФР данных о начислении страховых взносов по дополнительному тарифу в отношении застрахованных лиц, занятых на видах работ, перечисленных в подпунктах 2 - 18 части 1 статьи 30 Федерального закона от 28 декабря 2013 г. N 400-ФЗ, или при наличии в индивидуальных лицевых счетах застрахованных лиц сведений об уплате пенсионных взносов в соответствии с пенсионным договором досрочного негосударственного пенсионного обеспечения, заключенных в отношении застрахованного лица, занятого на видах работ, перечисленных в подпунктах 2 - 18 части 1 статьи 30 Федерального закона от 28 декабря 2013 г. N 400-ФЗ, за отчетный период, за который страхователем представляется форма СЗВ-СТАЖ, в графе 9 таблицы раздела 3 в строке сведений по конкретному застрахованному лицу должен быть указан один из кодов особых условий труда (кроме "27-1", "28-СЕВ", "27-2" в сочетании со значением 23307000-17541 элемента Код позиции списка) - "27-2", "27-3", "27-4", "27-5", "27-6", "27-7", "27-8", "27-9", "27-10", "27-ОС", "27-ПЖ", или в графе 12 таблицы раздела 3 в строке сведений по конкретному застрахованному </w:t>
      </w:r>
      <w:r>
        <w:lastRenderedPageBreak/>
        <w:t>лицу одно из значений - "27-11-ГР", "27-11-ВП", "27-12", "27-СП", "САМОЛЕТ", "СПЕЦАВ", "СПАСАВ", "УЧЛЕТ", "ВЫСПШИЛ", "НОРМАПР", "НОРМСП", "РЕАКТИВН", "ЛЕТРАБ", "27-14", "27-15".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6.6.10. При отсутствии в ПФР данных об уплате страховых взносов по дополнительному тарифу в отношении застрахованных лиц, занятых на видах работ, перечисленных в подпунктах 1 - 18 части 1 статьи 30 Федерального закона от 28 декабря 2013 г. N 400-ФЗ, или при отсутствии в индивидуальных лицевых счетах застрахованных лиц сведений об уплате пенсионных взносов в соответствии с пенсионным договором досрочного негосударственного пенсионного обеспечения, заключенного в отношении застрахованных лиц, занятых на видах работ, перечисленных в подпунктах 1 - 18 части 1 статьи 30 Федерального закона от 28 декабря 2013 г. N 400-ФЗ, за отчетный период, за который страхователем представляется форма СЗВ-СТАЖ, указание кодов особых условий труда (графа 9) или кодов условий досрочного назначения страховой пенсии (графа 12 таблицы раздела 3) не допускается. Исключение составляют периоды с кодами "ДЕКРЕТ", "ВРНЕТРУД", "ВАХТА", "ДЛОТПУСК", "МЕСЯЦ", "МЕДНЕТРУД", непосредственно примыкающие без перерывов к периодам работ с особыми условиями труда.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6.6.11. КОД "ДЛОТПУСК" может быть указан только в сочетании с кодами особых условий труда.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6.6.12. Не допускается по одной строке одновременного указания значений в графе 8 таблицы раздела 3 и значений в графе 11 "ДЕТИ", "ДЕТИПРЛ", "НЕОПЛ", "КВАЛИФ", "ОБЩЕСТВ", "СДКРОВ", "ОТСТРАН", "ПРОСТОЙ", "УЧОТПУСК", "ДЛДЕТИ", "ЧАЭС", "ДОПВЫХ".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Допускается одновременное сочетание по строке кодов "РКС", "МКС", "Ч31", "Ч33", "Ч34", "Ч35", "Ч36" в графе 8 и кодов "НЕОПЛДОГ", "НЕОПЛАВТ", "ДОГОВОР" в графе 11.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6.6.13. Если указан тип сведений "Назначение пенсии" обязательно заполнение абзаца первого раздела 4. Допускается одновременное заполнение абзаца второго раздела 4 и раздела 5 формы.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6.6.14. Форма СЗВ-СТАЖ с типом "Назначение пенсии" не может быть представлена за период, данные по которому уже учтены на индивидуальном лицевом счете на основании формы СЗВ-СТАЖ с типом "Исходная" или "Дополняющая".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6.6.15. Правила сочетаний периодов работы с кодами особых условий труда или кодами условий досрочного назначения страховой пенсии перечислены в приложении 3 к Формату представления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в электронной форме.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6.7. В форме "Сведения по страхователю, передаваемые в ПФР для ведения индивидуального (персонифицированного) учета (ОДВ-1)".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6.7.1. Значение, указанное в графе "Количество застрахованных лиц, на которых представлены сведения, чел." формы ОДВ-1, должно соответствовать количеству застрахованных лиц, в отношении которых представлены сведения по формам: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по форме СЗВ-СТАЖ - количеству застрахованных лиц, указанных в таблице 3 формы;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по форме СЗВ-ИСХ - количеству форм СЗВ-ИСХ, входящих в пакет;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по форме СЗВ-КОРР - количеству форм СЗВ-КОРР, входящих в пакет.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lastRenderedPageBreak/>
        <w:t>6.7.2. Значения, указанные в разделах формы ОДВ-1, должны равняться суммам значений соответствующих показателей по застрахованным лицам или соответствовать показателям, указанным в формах: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для СЗВ-СТАЖ, СЗВ-КОРР, СЗВ-ИСХ данные по страхователю должны соответствовать аналогичным данным по формам, входящим в пакет;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для форм СЗВ-СТАЖ - при наличии значений в графах 9, 10, 12 таблицы 3 СЗВ-СТАЖ обязательно заполнение раздела 5 ОДВ-1;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- для форм СЗВ-ИСХ - значения, указанные в столбцах "Начислено страховых взносов, руб., коп." и "Уплачено страховых взносов, руб. коп.", должны соответствовать сумме значений, указанных в аналогичных показателях каждой формы СЗВ-ИСХ, входящих в пакет. В случае если значения различаются, пакет документов, состоящий из ОДВ-1 и СЗВ-ИСХ, считается ошибочным и приему в ПФР не подлежит.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6.7.3. Раздел 5 формы должен быть заполнен, если в формах СЗВ-СТАЖ и СЗВ-ИСХ, представленных одновременно с формой ОДВ-1, содержатся сведения о застрахованных лицах, занятых на работах, указанных в части 1 статьи 30 и статье 31 Федерального закона от 28 декабря 2013 г. N 400-ФЗ.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6.7.4. Раздел 4 формы должен быть заполнен, если ОДВ-1 представляется одновременно с формами СЗВ-ИСХ или формой СЗВ-КОРР с типом "Особая".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6.7.5. Если форма ОДВ-1 представляется одновременно с формами СЗВ-СТАЖ и СЗВ-КОРР (за исключением формы с типом "Особая") раздел 4 не заполняется.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6.8. В форме "Данные о корректировке сведений, учтенных на индивидуальном лицевом счете застрахованного лица (СЗВ-КОРР)".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6.8.1. Форма может быть представлена на застрахованное лицо, у которого на индивидуальном лицевом счете имеются данные, которые подлежат корректировке, иное - ошибка.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6.8.2. Если в форме указан тип сведений "ОТМН", то данные содержатся только в разделах 1 - 2 формы.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6.8.3. Если в форме указан тип сведений "КОРР", то помимо разделов 1 - 3 данные должны содержаться хотя бы в одном из разделов 4 - 6 формы.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6.8.4. Если в разделе 3 формы в графе 5 содержится код "АВИА", то графа 1 не заполняется.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6.8.5. В графе 1 "Код категории застрахованного лица" указывается код категории застрахованного лица в соответствии с Классификатором, для форм с типом "КОРР" и "ОТМН" - за отчетные периоды по 2016 г. включительно.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Для отчетных периодов с 2017 года значение "БЕЗР" указывается в графе 9 раздела 6 формы СЗВ-КОРР.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6.9. В форме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(СЗВ-ИСХ)".</w:t>
      </w:r>
    </w:p>
    <w:p w:rsidR="00944F5F" w:rsidRDefault="00944F5F">
      <w:pPr>
        <w:pStyle w:val="ConsPlusNormal"/>
        <w:spacing w:before="220"/>
        <w:ind w:firstLine="540"/>
        <w:jc w:val="both"/>
      </w:pPr>
      <w:r>
        <w:t>6.9.1. В форме СЗВ-ИСХ, в разделе 4 один и тот же месяц может быть указан более одного раза только при условии наличия различных кодов категории застрахованного лица и только за отчетные периоды с 2011 по 2014 год включительно.</w:t>
      </w:r>
    </w:p>
    <w:p w:rsidR="00C25A72" w:rsidRDefault="00C25A72">
      <w:bookmarkStart w:id="9" w:name="_GoBack"/>
      <w:bookmarkEnd w:id="9"/>
    </w:p>
    <w:sectPr w:rsidR="00C25A72" w:rsidSect="00A1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5F"/>
    <w:rsid w:val="00944F5F"/>
    <w:rsid w:val="00C2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E415-B673-4605-8ADA-2A17277C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9747</Words>
  <Characters>55562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2019-01-10T19:45:00Z</dcterms:created>
  <dcterms:modified xsi:type="dcterms:W3CDTF">2019-01-10T19:49:00Z</dcterms:modified>
</cp:coreProperties>
</file>