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-75.0" w:type="dxa"/>
        <w:tblLayout w:type="fixed"/>
        <w:tblLook w:val="06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right="-7780.866141732284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полное наименование организации, идентификационные коды (ИНН, КПП, ОКПО)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280" w:before="280" w:line="24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УВЕДОМЛЕНИЕ № 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 возможности отказа от работы в ________ день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                                                                                                                      __________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Уважаем__________________!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Доводим до вашего сведения, что Вы имеете право отказаться от работы в ваш выходной день __________ на основании ч. 7 ст. 113 Трудового кодекса.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                         __________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Ознакомлен(а):</w:t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                     ____________</w:t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5FH+0P7hKjLTxSP4sQFUarb/zA==">CgMxLjA4AHIhMUtlZWpueWVEVmcteGRhWU5QckEwVFBnT0Nfck1XT0xE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