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60DE" w:rsidRDefault="00AE60DE">
      <w:pPr>
        <w:pStyle w:val="ConsPlusNormal"/>
        <w:jc w:val="right"/>
        <w:outlineLvl w:val="0"/>
      </w:pPr>
      <w:r>
        <w:t>Приложение 3</w:t>
      </w:r>
    </w:p>
    <w:p w:rsidR="00AE60DE" w:rsidRDefault="00AE60DE">
      <w:pPr>
        <w:pStyle w:val="ConsPlusNormal"/>
        <w:ind w:firstLine="540"/>
        <w:jc w:val="both"/>
      </w:pPr>
    </w:p>
    <w:p w:rsidR="00AE60DE" w:rsidRDefault="00AE60DE">
      <w:pPr>
        <w:pStyle w:val="ConsPlusTitle"/>
        <w:jc w:val="center"/>
      </w:pPr>
      <w:r>
        <w:t>ЦИФРОВОЙ КОД</w:t>
      </w:r>
    </w:p>
    <w:p w:rsidR="00AE60DE" w:rsidRDefault="00AE60DE">
      <w:pPr>
        <w:pStyle w:val="ConsPlusTitle"/>
        <w:jc w:val="center"/>
      </w:pPr>
      <w:r>
        <w:t>И БУКВЕННОЕ ОБОЗНАЧЕНИЕ (АББРЕВИАТУРА)</w:t>
      </w:r>
    </w:p>
    <w:p w:rsidR="00AE60DE" w:rsidRDefault="00AE60DE">
      <w:pPr>
        <w:pStyle w:val="ConsPlusTitle"/>
        <w:jc w:val="center"/>
      </w:pPr>
      <w:r>
        <w:t>МАТЕРИАЛА, ИЗ КОТОРОГО ИЗГОТАВЛИВАЕТСЯ УПАКОВКА</w:t>
      </w:r>
    </w:p>
    <w:p w:rsidR="00AE60DE" w:rsidRDefault="00AE60DE">
      <w:pPr>
        <w:pStyle w:val="ConsPlusTitle"/>
        <w:jc w:val="center"/>
      </w:pPr>
      <w:r>
        <w:t>(УКУПОРОЧНЫЕ СРЕДСТВА)</w:t>
      </w:r>
    </w:p>
    <w:p w:rsidR="00AE60DE" w:rsidRDefault="00AE60D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60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0DE" w:rsidRDefault="00AE60D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0DE" w:rsidRDefault="00AE60D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60DE" w:rsidRDefault="00AE60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60DE" w:rsidRDefault="00AE60DE">
            <w:pPr>
              <w:pStyle w:val="ConsPlusNormal"/>
              <w:jc w:val="center"/>
            </w:pPr>
            <w:r>
              <w:rPr>
                <w:color w:val="392C69"/>
              </w:rPr>
              <w:t>(в ред. решения Совета Евразийской экономической комиссии</w:t>
            </w:r>
          </w:p>
          <w:p w:rsidR="00AE60DE" w:rsidRDefault="00AE60DE">
            <w:pPr>
              <w:pStyle w:val="ConsPlusNormal"/>
              <w:jc w:val="center"/>
            </w:pPr>
            <w:r>
              <w:rPr>
                <w:color w:val="392C69"/>
              </w:rPr>
              <w:t>от 18.10.2016 N 96)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0DE" w:rsidRDefault="00AE60DE">
            <w:pPr>
              <w:pStyle w:val="ConsPlusNormal"/>
            </w:pPr>
          </w:p>
        </w:tc>
      </w:tr>
    </w:tbl>
    <w:p w:rsidR="00AE60DE" w:rsidRDefault="00AE60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005"/>
        <w:gridCol w:w="2381"/>
      </w:tblGrid>
      <w:tr w:rsidR="00AE60DE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AE60DE" w:rsidRDefault="00AE60DE">
            <w:pPr>
              <w:pStyle w:val="ConsPlusNormal"/>
              <w:jc w:val="center"/>
            </w:pPr>
            <w:r>
              <w:t>Материал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AE60DE" w:rsidRDefault="00AE60DE">
            <w:pPr>
              <w:pStyle w:val="ConsPlusNormal"/>
              <w:jc w:val="center"/>
            </w:pPr>
            <w:r>
              <w:t>Буквенное обозначение (аббревиатура) &lt;*&gt;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AE60DE" w:rsidRDefault="00AE60DE">
            <w:pPr>
              <w:pStyle w:val="ConsPlusNormal"/>
              <w:jc w:val="center"/>
            </w:pPr>
            <w:r>
              <w:t>Цифровой код</w:t>
            </w:r>
          </w:p>
        </w:tc>
      </w:tr>
      <w:tr w:rsidR="00AE60DE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AE60DE" w:rsidRDefault="00AE60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AE60DE" w:rsidRDefault="00AE60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AE60DE" w:rsidRDefault="00AE60DE">
            <w:pPr>
              <w:pStyle w:val="ConsPlusNormal"/>
              <w:jc w:val="center"/>
            </w:pPr>
            <w:r>
              <w:t>3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Пластмасса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Полиэтилентерефталат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PET или PETE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01 или 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Полиэтилен высокой плотности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PE-HD или HDPE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02 или 2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Поливинилхлорид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PVC или V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03 или 3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Полиэтилен низкой плотности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PE-LD или LDPE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04 или 4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Полипропилен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PP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05 или 5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Полистирол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06 или 6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 виды пластмассы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O или OTHER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07 или 7</w:t>
            </w:r>
          </w:p>
          <w:p w:rsidR="00AE60DE" w:rsidRDefault="00AE60DE">
            <w:pPr>
              <w:pStyle w:val="ConsPlusNormal"/>
              <w:jc w:val="center"/>
            </w:pPr>
            <w:r>
              <w:t>8 - 19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Бумага и картон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Гофрированный картон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PAP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20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 виды картона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PAP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21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PAP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22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 виды бумаги и картона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23 - 39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Металлы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Сталь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FE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40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Алюминий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ALU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41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 металлы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42 - 49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Древесина и древесные материалы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Дерево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FOR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50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Пробка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FOR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51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lastRenderedPageBreak/>
              <w:t>Другие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52 - 59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Текстиль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Хлопок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TEX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60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Джут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TEX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61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62 - 69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Стекло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Бесцветное стекло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GL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70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Зеленое стекло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GL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71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Коричневое стекло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GL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72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 виды стекол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73 - 79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Комбинированные материалы &lt;**&gt;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 и картон/различные материалы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 и картон/пластмасса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 и картон/алюминий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82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 и картон/белая жесть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83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 и картон/пластмасса/ алюминий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84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Бумага и картон/пластмасса/ алюминий/белая жесть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85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86 - 89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Пластмасса/алюминий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90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Пластмасса/белая жесть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91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Пластмасса/различные металлы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92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93 - 94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Стекло/пластмасса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95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Стекло/алюминий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96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Стекло/белая жесть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97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  <w:r>
              <w:t>Стекло/различные металлы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98</w:t>
            </w:r>
          </w:p>
        </w:tc>
      </w:tr>
      <w:tr w:rsidR="00AE60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60DE" w:rsidRDefault="00AE60DE">
            <w:pPr>
              <w:pStyle w:val="ConsPlusNormal"/>
            </w:pPr>
            <w:r>
              <w:t>Другие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60DE" w:rsidRDefault="00AE60DE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60DE" w:rsidRDefault="00AE60DE">
            <w:pPr>
              <w:pStyle w:val="ConsPlusNormal"/>
              <w:jc w:val="center"/>
            </w:pPr>
            <w:r>
              <w:t>99</w:t>
            </w:r>
          </w:p>
        </w:tc>
      </w:tr>
    </w:tbl>
    <w:p w:rsidR="00AE60DE" w:rsidRDefault="00AE60DE">
      <w:pPr>
        <w:pStyle w:val="ConsPlusNormal"/>
        <w:jc w:val="both"/>
      </w:pPr>
    </w:p>
    <w:p w:rsidR="00AE60DE" w:rsidRDefault="00AE60DE">
      <w:pPr>
        <w:pStyle w:val="ConsPlusNormal"/>
        <w:ind w:firstLine="540"/>
        <w:jc w:val="both"/>
      </w:pPr>
      <w:r>
        <w:t>--------------------------------</w:t>
      </w:r>
    </w:p>
    <w:p w:rsidR="00AE60DE" w:rsidRDefault="00AE60DE">
      <w:pPr>
        <w:pStyle w:val="ConsPlusNormal"/>
        <w:spacing w:before="220"/>
        <w:ind w:firstLine="540"/>
        <w:jc w:val="both"/>
      </w:pPr>
      <w:bookmarkStart w:id="0" w:name="P146"/>
      <w:bookmarkEnd w:id="0"/>
      <w:r>
        <w:lastRenderedPageBreak/>
        <w:t>&lt;*&gt; Используются только заглавные буквы. Например, полиэтилентерефталат (варианты):</w:t>
      </w:r>
    </w:p>
    <w:p w:rsidR="00AE60DE" w:rsidRDefault="00AE60DE">
      <w:pPr>
        <w:pStyle w:val="ConsPlusNormal"/>
        <w:jc w:val="both"/>
      </w:pPr>
    </w:p>
    <w:p w:rsidR="00AE60DE" w:rsidRDefault="00AE60DE">
      <w:pPr>
        <w:pStyle w:val="ConsPlusNormal"/>
        <w:jc w:val="both"/>
      </w:pPr>
      <w:r>
        <w:rPr>
          <w:noProof/>
          <w:position w:val="-31"/>
        </w:rPr>
        <w:drawing>
          <wp:inline distT="0" distB="0" distL="0" distR="0">
            <wp:extent cx="4039870" cy="5441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87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DE" w:rsidRDefault="00AE60DE">
      <w:pPr>
        <w:pStyle w:val="ConsPlusNormal"/>
        <w:jc w:val="both"/>
      </w:pPr>
    </w:p>
    <w:p w:rsidR="00AE60DE" w:rsidRDefault="00AE60DE">
      <w:pPr>
        <w:pStyle w:val="ConsPlusNormal"/>
        <w:ind w:firstLine="540"/>
        <w:jc w:val="both"/>
      </w:pPr>
      <w:bookmarkStart w:id="1" w:name="P150"/>
      <w:bookmarkEnd w:id="1"/>
      <w:r>
        <w:t>&lt;**&gt; Маркируются следующим образом: латинская буква C и через косую черту обозначение основного материала по массе в композиции. Например, бумага и картон/пластмасса/алюминий - C/PAP:</w:t>
      </w:r>
    </w:p>
    <w:p w:rsidR="00AE60DE" w:rsidRDefault="00AE60DE">
      <w:pPr>
        <w:pStyle w:val="ConsPlusNormal"/>
        <w:jc w:val="both"/>
      </w:pPr>
    </w:p>
    <w:p w:rsidR="00AE60DE" w:rsidRDefault="00AE60DE">
      <w:pPr>
        <w:pStyle w:val="ConsPlusNormal"/>
        <w:jc w:val="both"/>
      </w:pPr>
      <w:r>
        <w:rPr>
          <w:noProof/>
          <w:position w:val="-33"/>
        </w:rPr>
        <w:drawing>
          <wp:inline distT="0" distB="0" distL="0" distR="0">
            <wp:extent cx="2195830" cy="560705"/>
            <wp:effectExtent l="0" t="0" r="0" b="0"/>
            <wp:docPr id="20819801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DE" w:rsidRDefault="00AE60DE">
      <w:pPr>
        <w:pStyle w:val="ConsPlusNormal"/>
        <w:jc w:val="both"/>
      </w:pPr>
    </w:p>
    <w:p w:rsidR="00AE60DE" w:rsidRDefault="00AE60DE">
      <w:pPr>
        <w:pStyle w:val="ConsPlusNormal"/>
        <w:ind w:firstLine="540"/>
        <w:jc w:val="both"/>
      </w:pPr>
      <w:r>
        <w:t>Примечания: 1. Знаки идентификации проставляются следующим образом: внутри петли Мебиуса - цифровой код и (или) буквенное обозначение, под петлей Мебиуса - рисунок 2 в соответствии с Приложением 4 к техническому регламенту Таможенного союза "О безопасности упаковки" (ТР ТС 005/2011).</w:t>
      </w:r>
    </w:p>
    <w:p w:rsidR="00AE60DE" w:rsidRDefault="00AE60DE">
      <w:pPr>
        <w:pStyle w:val="ConsPlusNormal"/>
        <w:spacing w:before="220"/>
        <w:ind w:firstLine="540"/>
        <w:jc w:val="both"/>
      </w:pPr>
      <w:r>
        <w:t>2. Цифровой код или буквенное обозначение не проставляется при отсутствии петли Мебиуса.</w:t>
      </w:r>
    </w:p>
    <w:p w:rsidR="00AE60DE" w:rsidRDefault="00AE60DE">
      <w:pPr>
        <w:pStyle w:val="ConsPlusNormal"/>
        <w:spacing w:before="220"/>
        <w:ind w:firstLine="540"/>
        <w:jc w:val="both"/>
      </w:pPr>
      <w:r>
        <w:t>3. Цифровой код и буквенное обозначение могут использоваться в любом из предложенных вариантов.</w:t>
      </w:r>
    </w:p>
    <w:p w:rsidR="00AE60DE" w:rsidRDefault="00AE60DE">
      <w:pPr>
        <w:pStyle w:val="ConsPlusNormal"/>
        <w:spacing w:before="220"/>
        <w:ind w:firstLine="540"/>
        <w:jc w:val="both"/>
      </w:pPr>
      <w:r>
        <w:t>4. Размеры символов устанавливаются изготовителем упаковки в зависимости от технических возможностей. Символы могут быть выполнены любым контрастным по отношению к цвету упаковки цветом или рельефно.</w:t>
      </w:r>
    </w:p>
    <w:p w:rsidR="00AE60DE" w:rsidRDefault="00AE60DE">
      <w:pPr>
        <w:pStyle w:val="ConsPlusNormal"/>
        <w:ind w:firstLine="540"/>
        <w:jc w:val="both"/>
      </w:pPr>
    </w:p>
    <w:p w:rsidR="00AE60DE" w:rsidRDefault="00AE60DE">
      <w:pPr>
        <w:pStyle w:val="ConsPlusNormal"/>
        <w:ind w:firstLine="540"/>
        <w:jc w:val="both"/>
      </w:pPr>
    </w:p>
    <w:p w:rsidR="00AE60DE" w:rsidRDefault="00AE60DE">
      <w:pPr>
        <w:pStyle w:val="ConsPlusNormal"/>
        <w:ind w:firstLine="540"/>
        <w:jc w:val="both"/>
      </w:pPr>
    </w:p>
    <w:p w:rsidR="00AE60DE" w:rsidRDefault="00AE60DE">
      <w:pPr>
        <w:pStyle w:val="ConsPlusNormal"/>
      </w:pPr>
      <w:hyperlink r:id="rId6">
        <w:r>
          <w:rPr>
            <w:i/>
            <w:color w:val="0000FF"/>
          </w:rPr>
          <w:br/>
          <w:t>Решение Комиссии Таможенного союза от 16.08.2011 N 769 (ред. от 06.09.2024) "О принятии технического регламента Таможенного союза "О безопасности упаковки" (вместе с "ТР ТС 005/2011. Технический регламент Таможенного союза. О безопасности упаковки") {КонсультантПлюс}</w:t>
        </w:r>
      </w:hyperlink>
      <w:r>
        <w:br/>
      </w:r>
    </w:p>
    <w:p w:rsidR="001D22DE" w:rsidRDefault="001D22DE"/>
    <w:sectPr w:rsidR="001D22DE" w:rsidSect="00AE6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DE"/>
    <w:rsid w:val="000D3854"/>
    <w:rsid w:val="001D22DE"/>
    <w:rsid w:val="00AE60DE"/>
    <w:rsid w:val="00BB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4E3E5-8159-495F-AD7C-BC35B088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6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0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0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6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6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60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60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60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60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60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60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6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6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6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6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6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60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60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60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6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60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60D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E60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AE60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940F49D0B0DA2E2A173C36F73CBD0F1C6832A70B853BBAC6862914AC9E9C1C43970F64F3C223AACE6EC1A4965444497EFE836672o6sDP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Камышева</dc:creator>
  <cp:keywords/>
  <dc:description/>
  <cp:lastModifiedBy>Надежда Камышева</cp:lastModifiedBy>
  <cp:revision>1</cp:revision>
  <dcterms:created xsi:type="dcterms:W3CDTF">2026-03-27T15:44:00Z</dcterms:created>
  <dcterms:modified xsi:type="dcterms:W3CDTF">2026-03-27T15:44:00Z</dcterms:modified>
</cp:coreProperties>
</file>