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ДОГОВОР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простого товарищества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г. ______                                                                                           </w:t>
        <w:tab/>
        <w:t xml:space="preserve">«__» ___________ г.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________________________________________________, далее именуемое «Товарищ 1», в лице ______________________________________________________, действующего на основании ______, с одной стороны и ________________________________________________, далее именуемое «Товарищ 2», в лице _______________________________________________, действующей на основании ______, с другой стороны (далее по тексту – Товарищи) заключили договор о нижеследующем: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1.1. Согласно настоящему договору Товарищи обязуются соединить свои вклады и совместно действовать без образования юридического лица для извлечения прибыли.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1.2. Совместная деятельность осуществляется в следующих направлениях: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 ___________________________________________________________________________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1.3. Вкладом Товарища 1 являются: 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1.4. Вкладом Товарища 2 являются: __________________________________________________________________________.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1.5. Вклад Товарища 1 оценен Товарищами в __________________________________ руб.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1.6. Вклад Товарища 2 оценен Товарищами в _______ _________________ руб.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1.7. Товарищи обязуются внести свои вклады не позднее ______________ года.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2. ОБЩЕЕ ИМУЩЕСТВО ТОВАРИЩЕЙ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2.1. Внесенное Товарищами имущество, которым они обладали на праве собственности, а также произведенная в результате совместной деятельности продукция и полученные от такой деятельности плоды и доходы признаются их общей долевой собственностью.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2.2. Внесенное Товарищами имущество, которым они обладали на основаниях, отличных от права собственности, используется в интересах Товарищей и составляет наряду с имуществом, находящимся в их общей собственности, общее имущество Товарищей.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2.3. Пользование общим имуществом Товарищей осуществляется по их общему согласию, а при недостижении согласия – в порядке, устанавливаемом судом.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2.4. Товарищ, являющийся собственником внесенного имущества, а также в случае, если он владеет имуществом на праве, отличном от права собственности, несет бремя содержания данного имущества.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2.5. Для покрытия расходов, связанных с выполнением обязанностей Товарищей создается целевой фонд, размер которого составляет __________________________ руб. В случае недостаточности средств в фонде Товарищи обязуются увеличить его объем за счет дополнительных взносов.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3. ВЕДЕНИЕ ОБЩИХ ДЕЛ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3.1. Ведение общих дел Товарищей в рамках настоящего договора возлагается на __________, в чьи обязанности входит: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согласование действия Товарищей;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ведение переговоров с третьими лицами по вопросам совместной деятельности, за исключением случаев, когда согласно настоящему договору или дополнительному соглашению к нему ведение переговоров поручается другим Товарищам;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оформление и хранение документации, относящейся к совместной деятельности;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обеспечение Товарищей информацией о ходе общих дел;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представление общих интересов Товарищей перед другими организациями, учреждениями и гражданами;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в случае необходимости предъявление претензий и исков, представительство интересов Товарищей в суде, арбитражном суде и других судебных инстанциях;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ведение бухучета общего имущества Товарищей в соответствии с правилами бухучета, установленными в РФ;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решение других вопросов, связанных с руководством текущей деятельностью Товарищей в рамках настоящего договора.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3.2. Товарищи имеют равное право на ознакомление со всей документацией по ведению дел.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4. РАСПРЕДЕЛЕНИЕ РАСХОДОВ, УБЫТКОВ И ПРИБЫЛИ ТОВАРИЩЕЙ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4.1. В отношениях с третьими лицами каждый из Товарищей отвечает всем своим имуществом по сделкам, которые он заключил от своего имени в общих интересах Товарищей.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4.2. В отношениях между Товарищами расходы и убытки каждого из Товарищей, возникшие при ведении ими общих дел, распределяются между Товарищами пропорционально их вкладам в общее дело.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4.3. По общим обязательствам, возникшим не из настоящего договора, Товарищи отвечают солидарно.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4.4. Прибыль, полученная в результате совместной деятельности, ежеквартально распределяется Товарищами, получившими эту прибыль, пропорционально стоимости вкладов Товарищей в общее дело.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5. ОТВЕТСТВЕННОСТЬ ТОВАРИЩЕЙ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 В случае неисполнения или ненадлежащего исполнения обязательства Товарищ обязан возместить другим Товарищам причиненные этим убытки.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5.2. Под убытками понимаются расходы, произведенные Товарищем во исполнение договора, утрата или повреждение его имущества.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5.3. Товарищи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Товарищ не мог ни предвидеть, ни предотвратить разумными мерами.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5.4. К обстоятельствам непреодолимой силы относятся события, на которые Товарищ не может оказывать влияние и за возникновение которых не несет ответственности, например: землетрясение, наводнение, пожар, а также забастовка, правительственные постановления или распоряжения государственных органов, военные действия любого характера, препятствующие выполнению данного договора.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5.5. Сторона, ссылающаяся на обстоятельства непреодолимой силы, обязана незамедлительно информировать другую в письменной форме, причем по требованию любого Товарища должны быть представлены все необходимые документы.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5.6. Если состояние невыполнения обязательств, вытекающих из договора, длится более двух месяцев, Товарищ имеет право расторгнуть настоящий договор в одностороннем порядке, известив об этом другого Товарища.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6. СРОК ДЕЙСТВИЯ ДОГОВОРА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 Настоящий договор заключен сроком на один год и действует с момента подписания до «__» ___________ года.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6.2. Действие договора может быть продлено Товарищами, о чем составляется дополнительное соглашение.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7. ПОРЯДОК ИЗМЕНЕНИЯ И ПРЕКРАЩЕНИЯ ДОГОВОРА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7.1. Настоящий договор может быть изменен или прекращен по письменному соглашению Товарищей.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7.2. Договор прекращается вследствие: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объявления кого-либо из Товарищей несостоятельным (банкротом);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ликвидации либо реорганизации участвующего в настоящем договоре Товарища;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расторжения договора по решению суда по требованию одного из Товарищей;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расторжения договора по требованию одного из Товарищей;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в иных случаях, предусмотренных законодательством РФ.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7.3. При прекращении настоящего договора вещи, переданные в общее владение и пользование Товарищей, возвращаются предоставившим их Товарищам без вознаграждения.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7.4. С момента прекращения настоящего договора Товарищи несут солидарную ответственность по неисполненным общим обязательствам в отношении третьих лиц.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7.5. Раздел имущества, находившегося в общей собственности Товарищей, и возникших у них общих прав требования осуществляется в порядке, установленном статьей 252 Гражданского кодекса РФ.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7.6. Товарищ, внесший в общую собственность индивидуально определенную вещь, вправе при прекращении настоящего договора требовать в судебном порядке возврата ему указанной вещи при условии соблюдения интересов остальных Товарищей и кредиторов.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8. РАЗРЕШЕНИЕ СПОРОВ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8.1. Все споры и разногласия, которые могут возникнуть из настоящего договора, будут по возможности решаться путем переговоров между Товарищами.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8.2. В случае неурегулирования споров и разногласий путем переговоров разрешение споров производится в __________________________.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9. ЗАКЛЮЧИТЕЛЬНЫЕ ПОЛОЖЕНИЯ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9.1. Во всем, что не урегулировано настоящим договором, Товарищи будут руководствоваться положениями законодательства РФ.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9.2. Все дополнительные соглашения действительны, если они совершены в письменной форме и подписаны всеми Товарищами.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9.3. Договор составлен в двух экземплярах, имеющих одинаковую юридическую силу, по одному экземпляру для каждого Товарища.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10. АДРЕСА И БАНКОВСКИЕ РЕКВИЗИТЫ СТОРОН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95.926792934668"/>
        <w:gridCol w:w="4729.585018088956"/>
        <w:tblGridChange w:id="0">
          <w:tblGrid>
            <w:gridCol w:w="4295.926792934668"/>
            <w:gridCol w:w="4729.585018088956"/>
          </w:tblGrid>
        </w:tblGridChange>
      </w:tblGrid>
      <w:tr>
        <w:trPr>
          <w:cantSplit w:val="0"/>
          <w:trHeight w:val="3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Товарищ 1:</w:t>
            </w:r>
          </w:p>
          <w:p w:rsidR="00000000" w:rsidDel="00000000" w:rsidP="00000000" w:rsidRDefault="00000000" w:rsidRPr="00000000" w14:paraId="0000004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</w:t>
            </w:r>
          </w:p>
          <w:p w:rsidR="00000000" w:rsidDel="00000000" w:rsidP="00000000" w:rsidRDefault="00000000" w:rsidRPr="00000000" w14:paraId="0000004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</w:t>
            </w:r>
          </w:p>
          <w:p w:rsidR="00000000" w:rsidDel="00000000" w:rsidP="00000000" w:rsidRDefault="00000000" w:rsidRPr="00000000" w14:paraId="0000004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</w:t>
            </w:r>
          </w:p>
          <w:p w:rsidR="00000000" w:rsidDel="00000000" w:rsidP="00000000" w:rsidRDefault="00000000" w:rsidRPr="00000000" w14:paraId="0000004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4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</w:t>
            </w:r>
          </w:p>
          <w:p w:rsidR="00000000" w:rsidDel="00000000" w:rsidP="00000000" w:rsidRDefault="00000000" w:rsidRPr="00000000" w14:paraId="0000004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</w:t>
            </w:r>
          </w:p>
          <w:p w:rsidR="00000000" w:rsidDel="00000000" w:rsidP="00000000" w:rsidRDefault="00000000" w:rsidRPr="00000000" w14:paraId="0000004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</w:t>
            </w:r>
          </w:p>
          <w:p w:rsidR="00000000" w:rsidDel="00000000" w:rsidP="00000000" w:rsidRDefault="00000000" w:rsidRPr="00000000" w14:paraId="0000004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4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</w:t>
            </w:r>
          </w:p>
          <w:p w:rsidR="00000000" w:rsidDel="00000000" w:rsidP="00000000" w:rsidRDefault="00000000" w:rsidRPr="00000000" w14:paraId="0000005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Товарищ 2:</w:t>
            </w:r>
          </w:p>
          <w:p w:rsidR="00000000" w:rsidDel="00000000" w:rsidP="00000000" w:rsidRDefault="00000000" w:rsidRPr="00000000" w14:paraId="00000052">
            <w:pPr>
              <w:spacing w:after="24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</w:t>
            </w:r>
          </w:p>
          <w:p w:rsidR="00000000" w:rsidDel="00000000" w:rsidP="00000000" w:rsidRDefault="00000000" w:rsidRPr="00000000" w14:paraId="00000053">
            <w:pPr>
              <w:spacing w:after="24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</w:t>
            </w:r>
          </w:p>
          <w:p w:rsidR="00000000" w:rsidDel="00000000" w:rsidP="00000000" w:rsidRDefault="00000000" w:rsidRPr="00000000" w14:paraId="00000054">
            <w:pPr>
              <w:spacing w:after="24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55">
            <w:pPr>
              <w:spacing w:after="24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5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</w:t>
            </w:r>
          </w:p>
          <w:p w:rsidR="00000000" w:rsidDel="00000000" w:rsidP="00000000" w:rsidRDefault="00000000" w:rsidRPr="00000000" w14:paraId="0000005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</w:t>
            </w:r>
          </w:p>
          <w:p w:rsidR="00000000" w:rsidDel="00000000" w:rsidP="00000000" w:rsidRDefault="00000000" w:rsidRPr="00000000" w14:paraId="0000005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</w:t>
            </w:r>
          </w:p>
          <w:p w:rsidR="00000000" w:rsidDel="00000000" w:rsidP="00000000" w:rsidRDefault="00000000" w:rsidRPr="00000000" w14:paraId="0000005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5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</w:t>
            </w:r>
          </w:p>
          <w:p w:rsidR="00000000" w:rsidDel="00000000" w:rsidP="00000000" w:rsidRDefault="00000000" w:rsidRPr="00000000" w14:paraId="0000005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before="0" w:lineRule="auto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u w:val="single"/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__________</w:t>
            </w:r>
          </w:p>
          <w:p w:rsidR="00000000" w:rsidDel="00000000" w:rsidP="00000000" w:rsidRDefault="00000000" w:rsidRPr="00000000" w14:paraId="0000005E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М.П.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u w:val="single"/>
                <w:rtl w:val="0"/>
              </w:rPr>
              <w:t xml:space="preserve">            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6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 М.П.</w:t>
            </w:r>
          </w:p>
        </w:tc>
      </w:tr>
    </w:tbl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spacing w:after="280" w:before="2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</w:pPr>
    <w:rPr>
      <w:b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200" w:before="20" w:line="273.6" w:lineRule="auto"/>
    </w:pPr>
    <w:rPr>
      <w:b w:val="1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