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A4D" w:rsidRDefault="00E85AC7">
      <w:r>
        <w:t>Декабрь 2023</w:t>
      </w:r>
    </w:p>
    <w:p w:rsidR="00A472EE" w:rsidRDefault="00A318BC">
      <w:r>
        <w:t>Приход-расход</w:t>
      </w:r>
    </w:p>
    <w:tbl>
      <w:tblPr>
        <w:tblStyle w:val="a5"/>
        <w:tblW w:w="14752" w:type="dxa"/>
        <w:tblLayout w:type="fixed"/>
        <w:tblLook w:val="04A0"/>
      </w:tblPr>
      <w:tblGrid>
        <w:gridCol w:w="959"/>
        <w:gridCol w:w="1134"/>
        <w:gridCol w:w="1134"/>
        <w:gridCol w:w="1559"/>
        <w:gridCol w:w="920"/>
        <w:gridCol w:w="1253"/>
        <w:gridCol w:w="1021"/>
        <w:gridCol w:w="1200"/>
        <w:gridCol w:w="1418"/>
        <w:gridCol w:w="1559"/>
        <w:gridCol w:w="1382"/>
        <w:gridCol w:w="1213"/>
      </w:tblGrid>
      <w:tr w:rsidR="00A472EE" w:rsidRPr="00A472EE" w:rsidTr="00A472EE">
        <w:tc>
          <w:tcPr>
            <w:tcW w:w="959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Период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Наличные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Оплаты по карте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Корпоративная оплата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Чаевые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253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proofErr w:type="spellStart"/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Промоакции</w:t>
            </w:r>
            <w:proofErr w:type="spellEnd"/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021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Бонусы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A472EE" w:rsidRP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Комиссия сервиса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A472EE" w:rsidRDefault="00A472EE" w:rsidP="00A472EE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Комиссии парка</w:t>
            </w:r>
          </w:p>
          <w:p w:rsidR="001270C6" w:rsidRPr="001270C6" w:rsidRDefault="001270C6" w:rsidP="00A472EE">
            <w:pPr>
              <w:rPr>
                <w:rFonts w:ascii="Arial" w:eastAsia="Times New Roman" w:hAnsi="Arial" w:cs="Arial"/>
                <w:b/>
                <w:color w:val="21201F"/>
                <w:sz w:val="18"/>
                <w:szCs w:val="18"/>
                <w:lang w:eastAsia="ru-RU"/>
              </w:rPr>
            </w:pPr>
            <w:r w:rsidRPr="001270C6">
              <w:rPr>
                <w:rFonts w:ascii="Arial" w:eastAsia="Times New Roman" w:hAnsi="Arial" w:cs="Arial"/>
                <w:b/>
                <w:color w:val="21201F"/>
                <w:sz w:val="18"/>
                <w:szCs w:val="18"/>
                <w:lang w:eastAsia="ru-RU"/>
              </w:rPr>
              <w:t>ДОХОД</w:t>
            </w:r>
          </w:p>
          <w:p w:rsidR="00A472EE" w:rsidRPr="00A472EE" w:rsidRDefault="00A472E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A472EE" w:rsidRDefault="00A472EE" w:rsidP="00F40D15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Прочие платежи сервиса</w:t>
            </w:r>
          </w:p>
          <w:p w:rsidR="00DD55B6" w:rsidRPr="00A472EE" w:rsidRDefault="00DD55B6" w:rsidP="00F40D15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Яндекс</w:t>
            </w:r>
            <w:proofErr w:type="gramStart"/>
            <w: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.з</w:t>
            </w:r>
            <w:proofErr w:type="gramEnd"/>
            <w: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аправка</w:t>
            </w:r>
            <w:proofErr w:type="spellEnd"/>
            <w: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)</w:t>
            </w:r>
          </w:p>
          <w:p w:rsidR="00A472EE" w:rsidRPr="00A472EE" w:rsidRDefault="00A472EE" w:rsidP="00F40D15">
            <w:pPr>
              <w:rPr>
                <w:sz w:val="18"/>
                <w:szCs w:val="18"/>
              </w:rPr>
            </w:pPr>
          </w:p>
        </w:tc>
        <w:tc>
          <w:tcPr>
            <w:tcW w:w="1382" w:type="dxa"/>
          </w:tcPr>
          <w:p w:rsidR="00A472EE" w:rsidRPr="00A472EE" w:rsidRDefault="00A472EE" w:rsidP="00F40D15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 w:rsidRPr="00A472EE"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Платежи по поездкам парка</w:t>
            </w:r>
          </w:p>
          <w:p w:rsidR="00A472EE" w:rsidRPr="00A472EE" w:rsidRDefault="00A472EE" w:rsidP="00F40D15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</w:p>
        </w:tc>
        <w:tc>
          <w:tcPr>
            <w:tcW w:w="1213" w:type="dxa"/>
          </w:tcPr>
          <w:p w:rsidR="00A472EE" w:rsidRPr="00A472EE" w:rsidRDefault="00A472EE" w:rsidP="00F40D15">
            <w:pP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21201F"/>
                <w:sz w:val="18"/>
                <w:szCs w:val="18"/>
                <w:lang w:eastAsia="ru-RU"/>
              </w:rPr>
              <w:t>Прочие платежи парка</w:t>
            </w:r>
          </w:p>
        </w:tc>
      </w:tr>
      <w:tr w:rsidR="00A472EE" w:rsidRPr="00A472EE" w:rsidTr="00A472EE">
        <w:tc>
          <w:tcPr>
            <w:tcW w:w="959" w:type="dxa"/>
          </w:tcPr>
          <w:p w:rsid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На 31.12.</w:t>
            </w:r>
          </w:p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100 104</w:t>
            </w:r>
          </w:p>
        </w:tc>
        <w:tc>
          <w:tcPr>
            <w:tcW w:w="1134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1 017 310</w:t>
            </w:r>
          </w:p>
        </w:tc>
        <w:tc>
          <w:tcPr>
            <w:tcW w:w="1559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46 802</w:t>
            </w:r>
          </w:p>
        </w:tc>
        <w:tc>
          <w:tcPr>
            <w:tcW w:w="920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6 701,90</w:t>
            </w:r>
          </w:p>
        </w:tc>
        <w:tc>
          <w:tcPr>
            <w:tcW w:w="1253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28 166</w:t>
            </w:r>
          </w:p>
        </w:tc>
        <w:tc>
          <w:tcPr>
            <w:tcW w:w="1021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26 240,54</w:t>
            </w:r>
          </w:p>
        </w:tc>
        <w:tc>
          <w:tcPr>
            <w:tcW w:w="1200" w:type="dxa"/>
          </w:tcPr>
          <w:p w:rsidR="00A472EE" w:rsidRPr="00A472EE" w:rsidRDefault="00A472EE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-232 196,20</w:t>
            </w:r>
          </w:p>
        </w:tc>
        <w:tc>
          <w:tcPr>
            <w:tcW w:w="1418" w:type="dxa"/>
          </w:tcPr>
          <w:p w:rsidR="00A472EE" w:rsidRPr="00DD55B6" w:rsidRDefault="00A472EE">
            <w:pPr>
              <w:rPr>
                <w:b/>
                <w:sz w:val="28"/>
                <w:szCs w:val="28"/>
              </w:rPr>
            </w:pPr>
            <w:r w:rsidRPr="00DD55B6">
              <w:rPr>
                <w:b/>
                <w:sz w:val="28"/>
                <w:szCs w:val="28"/>
              </w:rPr>
              <w:t>-6 388,66</w:t>
            </w:r>
          </w:p>
        </w:tc>
        <w:tc>
          <w:tcPr>
            <w:tcW w:w="1559" w:type="dxa"/>
          </w:tcPr>
          <w:p w:rsidR="00A472EE" w:rsidRPr="00A472EE" w:rsidRDefault="00A472EE" w:rsidP="00F40D15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- 40 532,08</w:t>
            </w:r>
          </w:p>
        </w:tc>
        <w:tc>
          <w:tcPr>
            <w:tcW w:w="1382" w:type="dxa"/>
          </w:tcPr>
          <w:p w:rsidR="00A472EE" w:rsidRPr="00A472EE" w:rsidRDefault="00A472EE" w:rsidP="00F40D15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00</w:t>
            </w:r>
          </w:p>
        </w:tc>
        <w:tc>
          <w:tcPr>
            <w:tcW w:w="1213" w:type="dxa"/>
          </w:tcPr>
          <w:p w:rsidR="00A472EE" w:rsidRPr="00A472EE" w:rsidRDefault="00A472EE" w:rsidP="00F40D15">
            <w:pPr>
              <w:rPr>
                <w:sz w:val="20"/>
                <w:szCs w:val="20"/>
              </w:rPr>
            </w:pPr>
            <w:r w:rsidRPr="00A472EE">
              <w:rPr>
                <w:sz w:val="20"/>
                <w:szCs w:val="20"/>
              </w:rPr>
              <w:t>-756 822,91</w:t>
            </w:r>
          </w:p>
        </w:tc>
      </w:tr>
    </w:tbl>
    <w:p w:rsidR="00A318BC" w:rsidRDefault="00A318BC"/>
    <w:p w:rsidR="00A318BC" w:rsidRDefault="00A318BC">
      <w:r>
        <w:t xml:space="preserve">Сводный отчет </w:t>
      </w:r>
    </w:p>
    <w:tbl>
      <w:tblPr>
        <w:tblStyle w:val="a5"/>
        <w:tblW w:w="0" w:type="auto"/>
        <w:tblLook w:val="04A0"/>
      </w:tblPr>
      <w:tblGrid>
        <w:gridCol w:w="1128"/>
        <w:gridCol w:w="1248"/>
        <w:gridCol w:w="5529"/>
        <w:gridCol w:w="1951"/>
        <w:gridCol w:w="1592"/>
        <w:gridCol w:w="1464"/>
        <w:gridCol w:w="1464"/>
      </w:tblGrid>
      <w:tr w:rsidR="002C483F" w:rsidTr="00EB67F5">
        <w:tc>
          <w:tcPr>
            <w:tcW w:w="1128" w:type="dxa"/>
          </w:tcPr>
          <w:p w:rsidR="002C483F" w:rsidRDefault="002C483F">
            <w:r>
              <w:t>период</w:t>
            </w:r>
          </w:p>
        </w:tc>
        <w:tc>
          <w:tcPr>
            <w:tcW w:w="1248" w:type="dxa"/>
          </w:tcPr>
          <w:p w:rsidR="002C483F" w:rsidRDefault="002C483F">
            <w:r>
              <w:t>Наличный</w:t>
            </w:r>
          </w:p>
        </w:tc>
        <w:tc>
          <w:tcPr>
            <w:tcW w:w="5529" w:type="dxa"/>
          </w:tcPr>
          <w:p w:rsidR="002C483F" w:rsidRDefault="002C483F">
            <w:r>
              <w:t>Безналичные платежи</w:t>
            </w:r>
          </w:p>
        </w:tc>
        <w:tc>
          <w:tcPr>
            <w:tcW w:w="1951" w:type="dxa"/>
          </w:tcPr>
          <w:p w:rsidR="002C483F" w:rsidRDefault="002C483F"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>Комиссия платформы</w:t>
            </w:r>
          </w:p>
        </w:tc>
        <w:tc>
          <w:tcPr>
            <w:tcW w:w="1592" w:type="dxa"/>
          </w:tcPr>
          <w:p w:rsidR="002C483F" w:rsidRDefault="002C483F"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>Комиссия парка</w:t>
            </w:r>
          </w:p>
        </w:tc>
        <w:tc>
          <w:tcPr>
            <w:tcW w:w="1464" w:type="dxa"/>
          </w:tcPr>
          <w:p w:rsidR="002C483F" w:rsidRDefault="002C483F"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>Дополнительная плата за программное обеспечение</w:t>
            </w:r>
          </w:p>
        </w:tc>
        <w:tc>
          <w:tcPr>
            <w:tcW w:w="1464" w:type="dxa"/>
          </w:tcPr>
          <w:p w:rsidR="002C483F" w:rsidRDefault="002C483F">
            <w:pP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</w:pPr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>Чистый доход</w:t>
            </w:r>
          </w:p>
          <w:p w:rsidR="002C483F" w:rsidRDefault="002C483F">
            <w:pP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</w:pPr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>От парка</w:t>
            </w:r>
          </w:p>
          <w:p w:rsidR="002C483F" w:rsidRDefault="002C483F">
            <w:pP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</w:pPr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 xml:space="preserve">Комиссия парка минус </w:t>
            </w:r>
            <w:proofErr w:type="spellStart"/>
            <w:proofErr w:type="gramStart"/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>доп</w:t>
            </w:r>
            <w:proofErr w:type="spellEnd"/>
            <w:proofErr w:type="gramEnd"/>
            <w:r>
              <w:rPr>
                <w:rFonts w:ascii="Helvetica" w:hAnsi="Helvetica" w:cs="Helvetica"/>
                <w:color w:val="21201F"/>
                <w:sz w:val="16"/>
                <w:szCs w:val="16"/>
                <w:shd w:val="clear" w:color="auto" w:fill="FFFFFF"/>
              </w:rPr>
              <w:t xml:space="preserve"> плата</w:t>
            </w:r>
          </w:p>
        </w:tc>
      </w:tr>
      <w:tr w:rsidR="002C483F" w:rsidRPr="00A318BC" w:rsidTr="00EB67F5">
        <w:tc>
          <w:tcPr>
            <w:tcW w:w="1128" w:type="dxa"/>
          </w:tcPr>
          <w:p w:rsidR="002C483F" w:rsidRPr="00A318BC" w:rsidRDefault="002C483F">
            <w:pPr>
              <w:rPr>
                <w:sz w:val="20"/>
                <w:szCs w:val="20"/>
              </w:rPr>
            </w:pPr>
            <w:r w:rsidRPr="00A318BC">
              <w:rPr>
                <w:sz w:val="20"/>
                <w:szCs w:val="20"/>
              </w:rPr>
              <w:t>31.12.2023</w:t>
            </w:r>
          </w:p>
        </w:tc>
        <w:tc>
          <w:tcPr>
            <w:tcW w:w="1248" w:type="dxa"/>
          </w:tcPr>
          <w:p w:rsidR="002C483F" w:rsidRPr="00A318BC" w:rsidRDefault="001B540A">
            <w:pPr>
              <w:rPr>
                <w:sz w:val="20"/>
                <w:szCs w:val="20"/>
              </w:rPr>
            </w:pPr>
            <w:hyperlink r:id="rId4" w:tgtFrame="_blank" w:history="1">
              <w:r w:rsidR="002C483F" w:rsidRPr="00A318BC">
                <w:rPr>
                  <w:rStyle w:val="cbwnun"/>
                  <w:rFonts w:ascii="var(--typography-font-family)" w:hAnsi="var(--typography-font-family)" w:cs="Helvetica"/>
                  <w:color w:val="0000FF"/>
                  <w:sz w:val="20"/>
                  <w:szCs w:val="20"/>
                </w:rPr>
                <w:t>100 104,00</w:t>
              </w:r>
            </w:hyperlink>
          </w:p>
        </w:tc>
        <w:tc>
          <w:tcPr>
            <w:tcW w:w="5529" w:type="dxa"/>
          </w:tcPr>
          <w:p w:rsidR="002C483F" w:rsidRPr="00A318BC" w:rsidRDefault="001B540A">
            <w:pPr>
              <w:rPr>
                <w:sz w:val="20"/>
                <w:szCs w:val="20"/>
              </w:rPr>
            </w:pPr>
            <w:hyperlink r:id="rId5" w:tgtFrame="_blank" w:history="1">
              <w:r w:rsidR="002C483F" w:rsidRPr="00A318BC">
                <w:rPr>
                  <w:rStyle w:val="cbwnun"/>
                  <w:rFonts w:ascii="var(--typography-font-family)" w:hAnsi="var(--typography-font-family)" w:cs="Helvetica"/>
                  <w:color w:val="0000FF"/>
                  <w:sz w:val="20"/>
                  <w:szCs w:val="20"/>
                </w:rPr>
                <w:t>1 125 220,44</w:t>
              </w:r>
            </w:hyperlink>
          </w:p>
        </w:tc>
        <w:tc>
          <w:tcPr>
            <w:tcW w:w="1951" w:type="dxa"/>
          </w:tcPr>
          <w:p w:rsidR="002C483F" w:rsidRPr="00A318BC" w:rsidRDefault="001B540A">
            <w:pPr>
              <w:rPr>
                <w:color w:val="C00000"/>
                <w:sz w:val="20"/>
                <w:szCs w:val="20"/>
              </w:rPr>
            </w:pPr>
            <w:hyperlink r:id="rId6" w:tgtFrame="_blank" w:history="1">
              <w:r w:rsidR="002C483F" w:rsidRPr="00A318BC">
                <w:rPr>
                  <w:rStyle w:val="pdexpi"/>
                  <w:rFonts w:ascii="var(--typography-font-family)" w:hAnsi="var(--typography-font-family)" w:cs="Helvetica"/>
                  <w:color w:val="C00000"/>
                  <w:sz w:val="20"/>
                  <w:szCs w:val="20"/>
                </w:rPr>
                <w:t>-232 196,20</w:t>
              </w:r>
            </w:hyperlink>
          </w:p>
        </w:tc>
        <w:tc>
          <w:tcPr>
            <w:tcW w:w="1592" w:type="dxa"/>
          </w:tcPr>
          <w:p w:rsidR="002C483F" w:rsidRPr="001270C6" w:rsidRDefault="001B540A">
            <w:pPr>
              <w:rPr>
                <w:b/>
                <w:color w:val="C00000"/>
                <w:sz w:val="28"/>
                <w:szCs w:val="28"/>
              </w:rPr>
            </w:pPr>
            <w:hyperlink r:id="rId7" w:tgtFrame="_blank" w:history="1">
              <w:r w:rsidR="002C483F" w:rsidRPr="001270C6">
                <w:rPr>
                  <w:rStyle w:val="pdexpi"/>
                  <w:rFonts w:ascii="var(--typography-font-family)" w:hAnsi="var(--typography-font-family)" w:cs="Helvetica"/>
                  <w:b/>
                  <w:color w:val="C00000"/>
                  <w:sz w:val="28"/>
                  <w:szCs w:val="28"/>
                </w:rPr>
                <w:t>-6 388,66</w:t>
              </w:r>
            </w:hyperlink>
          </w:p>
        </w:tc>
        <w:tc>
          <w:tcPr>
            <w:tcW w:w="1464" w:type="dxa"/>
          </w:tcPr>
          <w:p w:rsidR="002C483F" w:rsidRPr="00A318BC" w:rsidRDefault="002C483F">
            <w:pPr>
              <w:rPr>
                <w:sz w:val="20"/>
                <w:szCs w:val="20"/>
              </w:rPr>
            </w:pPr>
            <w:r w:rsidRPr="00A318BC">
              <w:rPr>
                <w:rFonts w:ascii="Helvetica" w:hAnsi="Helvetica" w:cs="Helvetica"/>
                <w:color w:val="FC5230"/>
                <w:sz w:val="20"/>
                <w:szCs w:val="20"/>
                <w:shd w:val="clear" w:color="auto" w:fill="F5F5F5"/>
              </w:rPr>
              <w:t>-2 475,95</w:t>
            </w:r>
          </w:p>
        </w:tc>
        <w:tc>
          <w:tcPr>
            <w:tcW w:w="1464" w:type="dxa"/>
          </w:tcPr>
          <w:p w:rsidR="002C483F" w:rsidRPr="00A318BC" w:rsidRDefault="000856C1">
            <w:pPr>
              <w:rPr>
                <w:rFonts w:ascii="Helvetica" w:hAnsi="Helvetica" w:cs="Helvetica"/>
                <w:color w:val="FC5230"/>
                <w:sz w:val="20"/>
                <w:szCs w:val="20"/>
                <w:shd w:val="clear" w:color="auto" w:fill="F5F5F5"/>
              </w:rPr>
            </w:pPr>
            <w:r>
              <w:rPr>
                <w:rFonts w:ascii="Helvetica" w:hAnsi="Helvetica" w:cs="Helvetica"/>
                <w:color w:val="FC5230"/>
                <w:sz w:val="20"/>
                <w:szCs w:val="20"/>
                <w:shd w:val="clear" w:color="auto" w:fill="F5F5F5"/>
              </w:rPr>
              <w:t>=</w:t>
            </w:r>
            <w:r w:rsidR="002C483F">
              <w:rPr>
                <w:rFonts w:ascii="Helvetica" w:hAnsi="Helvetica" w:cs="Helvetica"/>
                <w:color w:val="FC5230"/>
                <w:sz w:val="20"/>
                <w:szCs w:val="20"/>
                <w:shd w:val="clear" w:color="auto" w:fill="F5F5F5"/>
              </w:rPr>
              <w:t>3 912,70</w:t>
            </w:r>
          </w:p>
        </w:tc>
      </w:tr>
    </w:tbl>
    <w:p w:rsidR="00A318BC" w:rsidRDefault="00A318BC"/>
    <w:p w:rsidR="00B038FA" w:rsidRDefault="00B038FA" w:rsidP="00424A74"/>
    <w:sectPr w:rsidR="00B038FA" w:rsidSect="00B038FA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typography-font-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667A"/>
    <w:rsid w:val="000856C1"/>
    <w:rsid w:val="000C725E"/>
    <w:rsid w:val="001270C6"/>
    <w:rsid w:val="001B540A"/>
    <w:rsid w:val="002A60C9"/>
    <w:rsid w:val="002C483F"/>
    <w:rsid w:val="002D4A4D"/>
    <w:rsid w:val="00424A74"/>
    <w:rsid w:val="004411C0"/>
    <w:rsid w:val="00464918"/>
    <w:rsid w:val="0048667A"/>
    <w:rsid w:val="005045D7"/>
    <w:rsid w:val="005644C3"/>
    <w:rsid w:val="005836D9"/>
    <w:rsid w:val="006C37E5"/>
    <w:rsid w:val="00785FF8"/>
    <w:rsid w:val="007D10A5"/>
    <w:rsid w:val="00931C67"/>
    <w:rsid w:val="00943448"/>
    <w:rsid w:val="009E370E"/>
    <w:rsid w:val="009F773B"/>
    <w:rsid w:val="00A318BC"/>
    <w:rsid w:val="00A472EE"/>
    <w:rsid w:val="00B038FA"/>
    <w:rsid w:val="00D128CE"/>
    <w:rsid w:val="00DB378B"/>
    <w:rsid w:val="00DD55B6"/>
    <w:rsid w:val="00E85AC7"/>
    <w:rsid w:val="00F40D15"/>
    <w:rsid w:val="00FB0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AC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85AC7"/>
    <w:rPr>
      <w:color w:val="800080"/>
      <w:u w:val="single"/>
    </w:rPr>
  </w:style>
  <w:style w:type="character" w:customStyle="1" w:styleId="cbwnun">
    <w:name w:val="cbwnun"/>
    <w:basedOn w:val="a0"/>
    <w:rsid w:val="00E85AC7"/>
  </w:style>
  <w:style w:type="character" w:customStyle="1" w:styleId="pdexpi">
    <w:name w:val="pdexpi"/>
    <w:basedOn w:val="a0"/>
    <w:rsid w:val="00E85AC7"/>
  </w:style>
  <w:style w:type="character" w:customStyle="1" w:styleId="wysypf">
    <w:name w:val="wysypf"/>
    <w:basedOn w:val="a0"/>
    <w:rsid w:val="00E85AC7"/>
  </w:style>
  <w:style w:type="table" w:styleId="a5">
    <w:name w:val="Table Grid"/>
    <w:basedOn w:val="a1"/>
    <w:uiPriority w:val="59"/>
    <w:rsid w:val="00A47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xsvef">
    <w:name w:val="uxsvef"/>
    <w:basedOn w:val="a0"/>
    <w:rsid w:val="00F40D15"/>
  </w:style>
  <w:style w:type="character" w:customStyle="1" w:styleId="pjgaug">
    <w:name w:val="pjgaug"/>
    <w:basedOn w:val="a0"/>
    <w:rsid w:val="00F40D15"/>
  </w:style>
  <w:style w:type="character" w:customStyle="1" w:styleId="gpbecc">
    <w:name w:val="gpbecc"/>
    <w:basedOn w:val="a0"/>
    <w:rsid w:val="00F40D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4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7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2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leet.yandex.ru/reports/transactions/list?date_type=ended_at&amp;lang=ru&amp;from=2023-12-01T00%3A00%3A00.000&amp;to=2024-01-01T00%3A00%3A00.000&amp;category_ids=partner_subscription_fee&amp;category_ids=partner_ride_fee&amp;category_ids=partner_bonus_fee&amp;category_ids=partner_fee_sales_tax&amp;park_id=e6ff31a256bf4303a60d128a50211ddb&amp;theme=da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leet.yandex.ru/reports/transactions/list?date_type=ended_at&amp;lang=ru&amp;from=2023-12-01T00%3A00%3A00.000&amp;to=2024-01-01T00%3A00%3A00.000&amp;category_ids=subscription&amp;category_ids=subscription_vat&amp;category_ids=platform_ride_fee&amp;category_ids=platform_ride_vat&amp;category_ids=platform_bonus_fee&amp;category_ids=platform_reposition_fee&amp;category_ids=platform_freemode_fee&amp;category_ids=platform_special_mode_fee&amp;category_ids=platform_additional_fee&amp;category_ids=platform_callcenter_fee&amp;park_id=e6ff31a256bf4303a60d128a50211ddb&amp;theme=day" TargetMode="External"/><Relationship Id="rId5" Type="http://schemas.openxmlformats.org/officeDocument/2006/relationships/hyperlink" Target="https://fleet.yandex.ru/reports/transactions/list?date_type=ended_at&amp;lang=ru&amp;from=2023-12-01T00%3A00%3A00.000&amp;to=2024-01-01T00%3A00%3A00.000&amp;category_ids=corporate_fee&amp;category_ids=card&amp;category_ids=card_toll_road&amp;category_ids=bonus_discount&amp;category_ids=compensation&amp;category_ids=corporate&amp;category_ids=tip&amp;category_ids=promotion_promocode&amp;category_ids=promotion_discount&amp;category_ids=bonus&amp;category_ids=platform_other_referral&amp;category_ids=platform_other_scout&amp;category_ids=platform_other_smena&amp;park_id=e6ff31a256bf4303a60d128a50211ddb&amp;theme=day" TargetMode="External"/><Relationship Id="rId4" Type="http://schemas.openxmlformats.org/officeDocument/2006/relationships/hyperlink" Target="https://fleet.yandex.ru/reports/transactions/list?date_type=ended_at&amp;lang=ru&amp;from=2023-12-01T00%3A00%3A00.000&amp;to=2024-01-01T00%3A00%3A00.000&amp;category_ids=cash_collected&amp;category_ids=partner_ride_cash_collected&amp;park_id=e6ff31a256bf4303a60d128a50211ddb&amp;theme=da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</cp:revision>
  <cp:lastPrinted>2024-03-22T12:20:00Z</cp:lastPrinted>
  <dcterms:created xsi:type="dcterms:W3CDTF">2024-03-22T15:24:00Z</dcterms:created>
  <dcterms:modified xsi:type="dcterms:W3CDTF">2024-03-22T15:25:00Z</dcterms:modified>
</cp:coreProperties>
</file>