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32" w:rsidRPr="000C6C44" w:rsidRDefault="00556632" w:rsidP="0009196F">
      <w:pPr>
        <w:tabs>
          <w:tab w:val="left" w:pos="1276"/>
          <w:tab w:val="left" w:pos="5387"/>
        </w:tabs>
        <w:spacing w:line="360" w:lineRule="auto"/>
        <w:jc w:val="both"/>
        <w:rPr>
          <w:sz w:val="28"/>
          <w:szCs w:val="28"/>
        </w:rPr>
      </w:pPr>
    </w:p>
    <w:p w:rsidR="00C867B6" w:rsidRDefault="00F225AD" w:rsidP="007E35CB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о п</w:t>
      </w:r>
      <w:r w:rsidR="00860CD5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ке</w:t>
      </w:r>
      <w:r w:rsidR="00446CD7" w:rsidRPr="000C6C44">
        <w:rPr>
          <w:b/>
          <w:sz w:val="28"/>
          <w:szCs w:val="28"/>
        </w:rPr>
        <w:t xml:space="preserve"> участия представителей </w:t>
      </w:r>
      <w:r w:rsidR="00446CD7">
        <w:rPr>
          <w:b/>
          <w:sz w:val="28"/>
          <w:szCs w:val="28"/>
        </w:rPr>
        <w:t xml:space="preserve">отделений </w:t>
      </w:r>
    </w:p>
    <w:p w:rsidR="00FF1096" w:rsidRPr="000C6C44" w:rsidRDefault="00140B6C" w:rsidP="007E35CB">
      <w:pPr>
        <w:tabs>
          <w:tab w:val="left" w:pos="127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Социального фонда</w:t>
      </w:r>
      <w:r w:rsidR="00FF39F7">
        <w:rPr>
          <w:b/>
          <w:sz w:val="28"/>
          <w:szCs w:val="28"/>
        </w:rPr>
        <w:t xml:space="preserve"> </w:t>
      </w:r>
      <w:r w:rsidR="004234AE">
        <w:rPr>
          <w:b/>
          <w:sz w:val="28"/>
          <w:szCs w:val="28"/>
        </w:rPr>
        <w:t xml:space="preserve">России </w:t>
      </w:r>
      <w:r w:rsidR="00446CD7" w:rsidRPr="000C6C44">
        <w:rPr>
          <w:b/>
          <w:sz w:val="28"/>
          <w:szCs w:val="28"/>
        </w:rPr>
        <w:t>в расследовании несчастных случаев и профессиональных заболеваний</w:t>
      </w:r>
    </w:p>
    <w:p w:rsidR="00556632" w:rsidRPr="000C6C44" w:rsidRDefault="00556632" w:rsidP="0009196F">
      <w:pPr>
        <w:tabs>
          <w:tab w:val="left" w:pos="1276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B460B8" w:rsidRPr="000C6C44" w:rsidRDefault="00B460B8" w:rsidP="007E35CB">
      <w:pPr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>Глава 1. Общие положения</w:t>
      </w:r>
    </w:p>
    <w:p w:rsidR="00B460B8" w:rsidRPr="000C6C44" w:rsidRDefault="00B460B8" w:rsidP="007E35CB">
      <w:pPr>
        <w:jc w:val="center"/>
        <w:rPr>
          <w:b/>
          <w:sz w:val="28"/>
          <w:szCs w:val="28"/>
        </w:rPr>
      </w:pPr>
    </w:p>
    <w:p w:rsidR="00032435" w:rsidRPr="00032435" w:rsidRDefault="00B65EEC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</w:t>
      </w:r>
      <w:r w:rsidR="00860CD5">
        <w:rPr>
          <w:color w:val="000000"/>
          <w:sz w:val="28"/>
          <w:szCs w:val="28"/>
        </w:rPr>
        <w:t>и</w:t>
      </w:r>
      <w:r w:rsidR="00164604">
        <w:rPr>
          <w:color w:val="000000"/>
          <w:sz w:val="28"/>
          <w:szCs w:val="28"/>
        </w:rPr>
        <w:t>е М</w:t>
      </w:r>
      <w:r w:rsidR="00ED5C0D">
        <w:rPr>
          <w:color w:val="000000"/>
          <w:sz w:val="28"/>
          <w:szCs w:val="28"/>
        </w:rPr>
        <w:t xml:space="preserve">етодические рекомендации устанавливают порядок </w:t>
      </w:r>
      <w:r w:rsidR="00860CD5">
        <w:rPr>
          <w:color w:val="000000"/>
          <w:sz w:val="28"/>
          <w:szCs w:val="28"/>
        </w:rPr>
        <w:t>деятельност</w:t>
      </w:r>
      <w:r w:rsidR="003C73CC">
        <w:rPr>
          <w:color w:val="000000"/>
          <w:sz w:val="28"/>
          <w:szCs w:val="28"/>
        </w:rPr>
        <w:t>и</w:t>
      </w:r>
      <w:r w:rsidR="00FF39F7">
        <w:rPr>
          <w:color w:val="000000"/>
          <w:sz w:val="28"/>
          <w:szCs w:val="28"/>
        </w:rPr>
        <w:t xml:space="preserve"> </w:t>
      </w:r>
      <w:r w:rsidR="00D270CE">
        <w:rPr>
          <w:color w:val="000000"/>
          <w:sz w:val="28"/>
          <w:szCs w:val="28"/>
        </w:rPr>
        <w:t>отделени</w:t>
      </w:r>
      <w:r w:rsidR="00437ADF">
        <w:rPr>
          <w:color w:val="000000"/>
          <w:sz w:val="28"/>
          <w:szCs w:val="28"/>
        </w:rPr>
        <w:t>й</w:t>
      </w:r>
      <w:r w:rsidR="00061143">
        <w:rPr>
          <w:color w:val="000000"/>
          <w:sz w:val="28"/>
          <w:szCs w:val="28"/>
        </w:rPr>
        <w:t xml:space="preserve"> </w:t>
      </w:r>
      <w:r w:rsidR="00FF39F7">
        <w:rPr>
          <w:color w:val="000000"/>
          <w:sz w:val="28"/>
          <w:szCs w:val="28"/>
        </w:rPr>
        <w:t xml:space="preserve">Социального </w:t>
      </w:r>
      <w:r w:rsidR="00140B6C">
        <w:rPr>
          <w:color w:val="000000"/>
          <w:sz w:val="28"/>
          <w:szCs w:val="28"/>
        </w:rPr>
        <w:t>фонда</w:t>
      </w:r>
      <w:r w:rsidR="00FF39F7">
        <w:rPr>
          <w:color w:val="000000"/>
          <w:sz w:val="28"/>
          <w:szCs w:val="28"/>
        </w:rPr>
        <w:t xml:space="preserve"> </w:t>
      </w:r>
      <w:r w:rsidR="004234AE">
        <w:rPr>
          <w:color w:val="000000"/>
          <w:sz w:val="28"/>
          <w:szCs w:val="28"/>
        </w:rPr>
        <w:t>России</w:t>
      </w:r>
      <w:r w:rsidR="00097FBF">
        <w:rPr>
          <w:rStyle w:val="a7"/>
          <w:color w:val="000000"/>
          <w:sz w:val="28"/>
          <w:szCs w:val="28"/>
        </w:rPr>
        <w:footnoteReference w:id="1"/>
      </w:r>
      <w:r w:rsidR="00437ADF">
        <w:rPr>
          <w:color w:val="000000"/>
          <w:sz w:val="28"/>
          <w:szCs w:val="28"/>
        </w:rPr>
        <w:t xml:space="preserve">по организации работы по </w:t>
      </w:r>
      <w:r w:rsidR="00AE7E0C" w:rsidRPr="000C6C44">
        <w:rPr>
          <w:color w:val="000000"/>
          <w:sz w:val="28"/>
          <w:szCs w:val="28"/>
        </w:rPr>
        <w:t>участи</w:t>
      </w:r>
      <w:r w:rsidR="00437ADF">
        <w:rPr>
          <w:color w:val="000000"/>
          <w:sz w:val="28"/>
          <w:szCs w:val="28"/>
        </w:rPr>
        <w:t>ю</w:t>
      </w:r>
      <w:r w:rsidR="00061143">
        <w:rPr>
          <w:color w:val="000000"/>
          <w:sz w:val="28"/>
          <w:szCs w:val="28"/>
        </w:rPr>
        <w:t xml:space="preserve"> </w:t>
      </w:r>
      <w:r w:rsidR="00892285">
        <w:rPr>
          <w:color w:val="000000"/>
          <w:sz w:val="28"/>
          <w:szCs w:val="28"/>
        </w:rPr>
        <w:t xml:space="preserve">их </w:t>
      </w:r>
      <w:r w:rsidR="00AB700E">
        <w:rPr>
          <w:color w:val="000000"/>
          <w:sz w:val="28"/>
          <w:szCs w:val="28"/>
        </w:rPr>
        <w:t>работников</w:t>
      </w:r>
      <w:r w:rsidR="00097FBF">
        <w:rPr>
          <w:rStyle w:val="a7"/>
          <w:color w:val="000000"/>
          <w:sz w:val="28"/>
          <w:szCs w:val="28"/>
        </w:rPr>
        <w:footnoteReference w:id="2"/>
      </w:r>
      <w:r w:rsidR="00AE7E0C" w:rsidRPr="000C6C44">
        <w:rPr>
          <w:sz w:val="28"/>
          <w:szCs w:val="28"/>
        </w:rPr>
        <w:t xml:space="preserve"> в расследовании несчастных случаев и профессиональных заболеваний, происшедших у страхователей по обязательному социальному страхованию от несчастных случаев на производстве и профессиональных заболеваний</w:t>
      </w:r>
      <w:r w:rsidR="008A46EF">
        <w:rPr>
          <w:rStyle w:val="a7"/>
          <w:sz w:val="28"/>
          <w:szCs w:val="28"/>
        </w:rPr>
        <w:footnoteReference w:id="3"/>
      </w:r>
      <w:r w:rsidR="00AE7E0C" w:rsidRPr="000C6C44">
        <w:rPr>
          <w:sz w:val="28"/>
          <w:szCs w:val="28"/>
        </w:rPr>
        <w:t xml:space="preserve">, </w:t>
      </w:r>
      <w:r w:rsidR="00FF5C7F">
        <w:rPr>
          <w:sz w:val="28"/>
          <w:szCs w:val="28"/>
        </w:rPr>
        <w:t xml:space="preserve">а также </w:t>
      </w:r>
      <w:r w:rsidR="00437ADF">
        <w:rPr>
          <w:sz w:val="28"/>
          <w:szCs w:val="28"/>
        </w:rPr>
        <w:t>по</w:t>
      </w:r>
      <w:r w:rsidR="00AE7E0C" w:rsidRPr="000C6C44">
        <w:rPr>
          <w:sz w:val="28"/>
          <w:szCs w:val="28"/>
        </w:rPr>
        <w:t xml:space="preserve"> учет</w:t>
      </w:r>
      <w:r w:rsidR="00437ADF">
        <w:rPr>
          <w:sz w:val="28"/>
          <w:szCs w:val="28"/>
        </w:rPr>
        <w:t>у</w:t>
      </w:r>
      <w:r w:rsidR="00FF39F7">
        <w:rPr>
          <w:sz w:val="28"/>
          <w:szCs w:val="28"/>
        </w:rPr>
        <w:t xml:space="preserve"> </w:t>
      </w:r>
      <w:r w:rsidR="00140B6C">
        <w:rPr>
          <w:sz w:val="28"/>
          <w:szCs w:val="28"/>
        </w:rPr>
        <w:t xml:space="preserve">в отделениях Фонда </w:t>
      </w:r>
      <w:r w:rsidR="00892285">
        <w:rPr>
          <w:sz w:val="28"/>
          <w:szCs w:val="28"/>
        </w:rPr>
        <w:t>информации, связанной с</w:t>
      </w:r>
      <w:r w:rsidR="00FF39F7">
        <w:rPr>
          <w:sz w:val="28"/>
          <w:szCs w:val="28"/>
        </w:rPr>
        <w:t xml:space="preserve"> </w:t>
      </w:r>
      <w:r w:rsidR="00892285">
        <w:rPr>
          <w:sz w:val="28"/>
          <w:szCs w:val="28"/>
        </w:rPr>
        <w:t xml:space="preserve">расследованием </w:t>
      </w:r>
      <w:r w:rsidR="00AE7E0C" w:rsidRPr="000C6C44">
        <w:rPr>
          <w:sz w:val="28"/>
          <w:szCs w:val="28"/>
        </w:rPr>
        <w:t>несчастных случаев на производстве</w:t>
      </w:r>
      <w:r w:rsidR="00AE7E0C">
        <w:rPr>
          <w:sz w:val="28"/>
          <w:szCs w:val="28"/>
        </w:rPr>
        <w:t xml:space="preserve"> и профессиональных заболеваний</w:t>
      </w:r>
      <w:r w:rsidR="00892285">
        <w:rPr>
          <w:sz w:val="28"/>
          <w:szCs w:val="28"/>
        </w:rPr>
        <w:t>.</w:t>
      </w:r>
    </w:p>
    <w:p w:rsidR="00DE38F2" w:rsidRDefault="00765D30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Представители о</w:t>
      </w:r>
      <w:r w:rsidR="00EE58E6">
        <w:rPr>
          <w:rFonts w:eastAsiaTheme="minorHAnsi"/>
          <w:sz w:val="28"/>
          <w:szCs w:val="28"/>
          <w:lang w:eastAsia="en-US"/>
        </w:rPr>
        <w:t>тделени</w:t>
      </w:r>
      <w:r w:rsidR="00437ADF">
        <w:rPr>
          <w:rFonts w:eastAsiaTheme="minorHAnsi"/>
          <w:sz w:val="28"/>
          <w:szCs w:val="28"/>
          <w:lang w:eastAsia="en-US"/>
        </w:rPr>
        <w:t>я</w:t>
      </w:r>
      <w:r w:rsidR="00D270CE">
        <w:rPr>
          <w:rFonts w:eastAsiaTheme="minorHAnsi"/>
          <w:sz w:val="28"/>
          <w:szCs w:val="28"/>
          <w:lang w:eastAsia="en-US"/>
        </w:rPr>
        <w:t xml:space="preserve"> Фонда </w:t>
      </w:r>
      <w:r w:rsidR="00437ADF">
        <w:rPr>
          <w:rFonts w:eastAsiaTheme="minorHAnsi"/>
          <w:sz w:val="28"/>
          <w:szCs w:val="28"/>
          <w:lang w:eastAsia="en-US"/>
        </w:rPr>
        <w:t xml:space="preserve">привлекаются к участию </w:t>
      </w:r>
      <w:r w:rsidR="004C450B" w:rsidRPr="000C6C44">
        <w:rPr>
          <w:rFonts w:eastAsiaTheme="minorHAnsi"/>
          <w:sz w:val="28"/>
          <w:szCs w:val="28"/>
          <w:lang w:eastAsia="en-US"/>
        </w:rPr>
        <w:t>в расследовании</w:t>
      </w:r>
      <w:r w:rsidR="00437ADF">
        <w:rPr>
          <w:rFonts w:eastAsiaTheme="minorHAnsi"/>
          <w:sz w:val="28"/>
          <w:szCs w:val="28"/>
          <w:lang w:eastAsia="en-US"/>
        </w:rPr>
        <w:t xml:space="preserve"> несчастного случая (включаются в состав комиссии по расследованию)</w:t>
      </w:r>
      <w:r w:rsidR="00DE38F2">
        <w:rPr>
          <w:rFonts w:eastAsiaTheme="minorHAnsi"/>
          <w:sz w:val="28"/>
          <w:szCs w:val="28"/>
          <w:lang w:eastAsia="en-US"/>
        </w:rPr>
        <w:t>:</w:t>
      </w:r>
    </w:p>
    <w:p w:rsidR="004C450B" w:rsidRPr="00EE58E6" w:rsidRDefault="00D270CE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A6A8D">
        <w:rPr>
          <w:rFonts w:eastAsiaTheme="minorHAnsi"/>
          <w:sz w:val="28"/>
          <w:szCs w:val="28"/>
          <w:lang w:eastAsia="en-US"/>
        </w:rPr>
        <w:t>.1.</w:t>
      </w:r>
      <w:r w:rsidR="00437ADF">
        <w:rPr>
          <w:rFonts w:eastAsiaTheme="minorHAnsi"/>
          <w:sz w:val="28"/>
          <w:szCs w:val="28"/>
          <w:lang w:eastAsia="en-US"/>
        </w:rPr>
        <w:t xml:space="preserve">несчастного случая (в том числе группового), </w:t>
      </w:r>
      <w:r w:rsidR="00437ADF" w:rsidRPr="007D15C0">
        <w:rPr>
          <w:sz w:val="28"/>
          <w:szCs w:val="28"/>
        </w:rPr>
        <w:t>в результате которого один или несколько пострадавших получили тяжелые повреждения здоровья</w:t>
      </w:r>
      <w:r w:rsidR="00465C5C">
        <w:rPr>
          <w:rStyle w:val="a7"/>
          <w:sz w:val="28"/>
          <w:szCs w:val="28"/>
        </w:rPr>
        <w:footnoteReference w:id="4"/>
      </w:r>
      <w:r w:rsidR="00465C5C">
        <w:rPr>
          <w:sz w:val="28"/>
          <w:szCs w:val="28"/>
        </w:rPr>
        <w:t>,</w:t>
      </w:r>
      <w:r w:rsidR="00437ADF" w:rsidRPr="007D15C0">
        <w:rPr>
          <w:sz w:val="28"/>
          <w:szCs w:val="28"/>
        </w:rPr>
        <w:t xml:space="preserve"> либо несчастного случая (в том числе группового) со смертельным исходом</w:t>
      </w:r>
      <w:r w:rsidR="00DE38F2" w:rsidRPr="00EE58E6">
        <w:rPr>
          <w:sz w:val="28"/>
          <w:szCs w:val="28"/>
        </w:rPr>
        <w:t>;</w:t>
      </w:r>
    </w:p>
    <w:p w:rsidR="0016276C" w:rsidRDefault="00D270CE" w:rsidP="00817A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6A8D">
        <w:rPr>
          <w:rFonts w:ascii="Times New Roman" w:hAnsi="Times New Roman" w:cs="Times New Roman"/>
          <w:sz w:val="28"/>
          <w:szCs w:val="28"/>
        </w:rPr>
        <w:t>.2.</w:t>
      </w:r>
      <w:r w:rsidR="00FF39F7">
        <w:rPr>
          <w:rFonts w:ascii="Times New Roman" w:hAnsi="Times New Roman" w:cs="Times New Roman"/>
          <w:sz w:val="28"/>
          <w:szCs w:val="28"/>
        </w:rPr>
        <w:t xml:space="preserve">несчастных </w:t>
      </w:r>
      <w:r w:rsidR="00DE38F2" w:rsidRPr="00EE58E6">
        <w:rPr>
          <w:rFonts w:ascii="Times New Roman" w:hAnsi="Times New Roman" w:cs="Times New Roman"/>
          <w:sz w:val="28"/>
          <w:szCs w:val="28"/>
        </w:rPr>
        <w:t xml:space="preserve">случаев, </w:t>
      </w:r>
      <w:r w:rsidR="00EE58E6">
        <w:rPr>
          <w:rFonts w:ascii="Times New Roman" w:hAnsi="Times New Roman" w:cs="Times New Roman"/>
          <w:sz w:val="28"/>
          <w:szCs w:val="28"/>
        </w:rPr>
        <w:t xml:space="preserve">расследование которых проводится </w:t>
      </w:r>
      <w:r w:rsidR="00DE38F2" w:rsidRPr="00EE58E6">
        <w:rPr>
          <w:rFonts w:ascii="Times New Roman" w:hAnsi="Times New Roman" w:cs="Times New Roman"/>
          <w:sz w:val="28"/>
          <w:szCs w:val="28"/>
        </w:rPr>
        <w:t>государственными инспекторами труда</w:t>
      </w:r>
      <w:r w:rsidR="00CA6A8D">
        <w:rPr>
          <w:rFonts w:ascii="Times New Roman" w:hAnsi="Times New Roman" w:cs="Times New Roman"/>
          <w:sz w:val="28"/>
          <w:szCs w:val="28"/>
        </w:rPr>
        <w:t>, а именно:</w:t>
      </w:r>
    </w:p>
    <w:p w:rsidR="005058F0" w:rsidRDefault="00CA6A8D" w:rsidP="00817AE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A6A8D">
        <w:rPr>
          <w:rFonts w:ascii="Times New Roman" w:hAnsi="Times New Roman" w:cs="Times New Roman"/>
          <w:sz w:val="28"/>
          <w:szCs w:val="28"/>
        </w:rPr>
        <w:t xml:space="preserve">а) </w:t>
      </w:r>
      <w:r w:rsidR="005058F0" w:rsidRPr="00CA6A8D">
        <w:rPr>
          <w:rFonts w:ascii="Times New Roman" w:hAnsi="Times New Roman" w:cs="Times New Roman"/>
          <w:sz w:val="28"/>
          <w:szCs w:val="28"/>
        </w:rPr>
        <w:t>при выявлении сокрытого несчастного случая (ч</w:t>
      </w:r>
      <w:r w:rsidR="0037618A">
        <w:rPr>
          <w:rFonts w:ascii="Times New Roman" w:hAnsi="Times New Roman" w:cs="Times New Roman"/>
          <w:sz w:val="28"/>
          <w:szCs w:val="28"/>
        </w:rPr>
        <w:t xml:space="preserve">асть </w:t>
      </w:r>
      <w:r w:rsidR="005058F0" w:rsidRPr="00CA6A8D">
        <w:rPr>
          <w:rFonts w:ascii="Times New Roman" w:hAnsi="Times New Roman" w:cs="Times New Roman"/>
          <w:sz w:val="28"/>
          <w:szCs w:val="28"/>
        </w:rPr>
        <w:t>1 статьи 229.3</w:t>
      </w:r>
      <w:r w:rsidRPr="00AD2310">
        <w:rPr>
          <w:rFonts w:ascii="Times New Roman" w:hAnsi="Times New Roman" w:cs="Times New Roman"/>
          <w:color w:val="000000"/>
          <w:sz w:val="28"/>
          <w:szCs w:val="28"/>
        </w:rPr>
        <w:t>Трудового кодекса Российской Федерации</w:t>
      </w:r>
      <w:r w:rsidR="007B65F1">
        <w:rPr>
          <w:rStyle w:val="a7"/>
          <w:rFonts w:ascii="Times New Roman" w:hAnsi="Times New Roman"/>
          <w:color w:val="000000"/>
          <w:sz w:val="28"/>
          <w:szCs w:val="28"/>
        </w:rPr>
        <w:footnoteReference w:id="5"/>
      </w:r>
      <w:r w:rsidR="005058F0">
        <w:rPr>
          <w:sz w:val="28"/>
          <w:szCs w:val="28"/>
        </w:rPr>
        <w:t>);</w:t>
      </w:r>
    </w:p>
    <w:p w:rsidR="005058F0" w:rsidRPr="00AD3C23" w:rsidRDefault="00CA6A8D" w:rsidP="00817AE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058F0">
        <w:rPr>
          <w:sz w:val="28"/>
          <w:szCs w:val="28"/>
        </w:rPr>
        <w:t xml:space="preserve">) групповых несчастных случаев, в результате которых один или несколько пострадавших получили </w:t>
      </w:r>
      <w:r w:rsidR="00465C5C" w:rsidRPr="007D15C0">
        <w:rPr>
          <w:sz w:val="28"/>
          <w:szCs w:val="28"/>
        </w:rPr>
        <w:t>тяжелые повреждения здоровья</w:t>
      </w:r>
      <w:r w:rsidR="005058F0">
        <w:rPr>
          <w:sz w:val="28"/>
          <w:szCs w:val="28"/>
        </w:rPr>
        <w:t xml:space="preserve">, либо погибли, тяжелые </w:t>
      </w:r>
      <w:r w:rsidR="005058F0">
        <w:rPr>
          <w:sz w:val="28"/>
          <w:szCs w:val="28"/>
        </w:rPr>
        <w:lastRenderedPageBreak/>
        <w:t xml:space="preserve">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 </w:t>
      </w:r>
      <w:r w:rsidR="005058F0" w:rsidRPr="00A41F39">
        <w:rPr>
          <w:sz w:val="28"/>
          <w:szCs w:val="28"/>
        </w:rPr>
        <w:t xml:space="preserve">(пункт 17 </w:t>
      </w:r>
      <w:r w:rsidR="005058F0" w:rsidRPr="00032435">
        <w:rPr>
          <w:sz w:val="28"/>
          <w:szCs w:val="28"/>
        </w:rPr>
        <w:t>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5058F0">
        <w:rPr>
          <w:sz w:val="28"/>
          <w:szCs w:val="28"/>
        </w:rPr>
        <w:t xml:space="preserve">, утвержденного приказом Министерства </w:t>
      </w:r>
      <w:r w:rsidR="005058F0" w:rsidRPr="000C6C44">
        <w:rPr>
          <w:color w:val="000000"/>
          <w:sz w:val="28"/>
          <w:szCs w:val="28"/>
        </w:rPr>
        <w:t xml:space="preserve">труда и социального развития </w:t>
      </w:r>
      <w:r w:rsidR="005058F0" w:rsidRPr="00032435">
        <w:rPr>
          <w:color w:val="000000"/>
          <w:sz w:val="28"/>
          <w:szCs w:val="28"/>
        </w:rPr>
        <w:t>Российской Федерации от 20 апреля 2022 г. № 223н</w:t>
      </w:r>
      <w:r w:rsidR="007B65F1">
        <w:rPr>
          <w:rStyle w:val="a7"/>
          <w:color w:val="000000"/>
          <w:sz w:val="28"/>
          <w:szCs w:val="28"/>
        </w:rPr>
        <w:footnoteReference w:id="6"/>
      </w:r>
      <w:r w:rsidR="00D53FB1">
        <w:rPr>
          <w:sz w:val="28"/>
          <w:szCs w:val="28"/>
        </w:rPr>
        <w:t>)</w:t>
      </w:r>
      <w:r w:rsidR="005058F0" w:rsidRPr="00AD3C23">
        <w:rPr>
          <w:sz w:val="28"/>
          <w:szCs w:val="28"/>
        </w:rPr>
        <w:t>;</w:t>
      </w:r>
    </w:p>
    <w:p w:rsidR="0016276C" w:rsidRDefault="005058F0" w:rsidP="00817A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8F0">
        <w:rPr>
          <w:rFonts w:ascii="Times New Roman" w:hAnsi="Times New Roman" w:cs="Times New Roman"/>
          <w:sz w:val="28"/>
          <w:szCs w:val="28"/>
        </w:rPr>
        <w:t xml:space="preserve">в) </w:t>
      </w:r>
      <w:r w:rsidR="00CA6A8D">
        <w:rPr>
          <w:rFonts w:ascii="Times New Roman" w:hAnsi="Times New Roman" w:cs="Times New Roman"/>
          <w:sz w:val="28"/>
          <w:szCs w:val="28"/>
        </w:rPr>
        <w:t xml:space="preserve">в </w:t>
      </w:r>
      <w:r w:rsidRPr="005058F0">
        <w:rPr>
          <w:rFonts w:ascii="Times New Roman" w:hAnsi="Times New Roman" w:cs="Times New Roman"/>
          <w:sz w:val="28"/>
          <w:szCs w:val="28"/>
        </w:rPr>
        <w:t>случаях ликвидации организации либо реорганизации юридического лица без сохранения (установления) правопреемств</w:t>
      </w:r>
      <w:r w:rsidR="008E7C8D">
        <w:rPr>
          <w:rFonts w:ascii="Times New Roman" w:hAnsi="Times New Roman" w:cs="Times New Roman"/>
          <w:sz w:val="28"/>
          <w:szCs w:val="28"/>
        </w:rPr>
        <w:t>а</w:t>
      </w:r>
      <w:r w:rsidRPr="005058F0">
        <w:rPr>
          <w:rFonts w:ascii="Times New Roman" w:hAnsi="Times New Roman" w:cs="Times New Roman"/>
          <w:sz w:val="28"/>
          <w:szCs w:val="28"/>
        </w:rPr>
        <w:t xml:space="preserve"> в порядке и на условиях, уста</w:t>
      </w:r>
      <w:r w:rsidR="00465C5C">
        <w:rPr>
          <w:rFonts w:ascii="Times New Roman" w:hAnsi="Times New Roman" w:cs="Times New Roman"/>
          <w:sz w:val="28"/>
          <w:szCs w:val="28"/>
        </w:rPr>
        <w:t>новленных законодательством (</w:t>
      </w:r>
      <w:r w:rsidRPr="005058F0">
        <w:rPr>
          <w:rFonts w:ascii="Times New Roman" w:hAnsi="Times New Roman" w:cs="Times New Roman"/>
          <w:sz w:val="28"/>
          <w:szCs w:val="28"/>
        </w:rPr>
        <w:t>пункт 20.8 Положения № 223н).</w:t>
      </w:r>
    </w:p>
    <w:p w:rsidR="00CA6A8D" w:rsidRDefault="00CA6A8D" w:rsidP="00817AE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г) при проведении</w:t>
      </w:r>
      <w:r w:rsidR="00FF39F7">
        <w:rPr>
          <w:rFonts w:ascii="Times New Roman" w:hAnsi="Times New Roman" w:cs="Times New Roman"/>
          <w:sz w:val="28"/>
          <w:szCs w:val="28"/>
        </w:rPr>
        <w:t xml:space="preserve"> </w:t>
      </w:r>
      <w:r w:rsidRPr="00EE58E6">
        <w:rPr>
          <w:rFonts w:ascii="Times New Roman" w:hAnsi="Times New Roman" w:cs="Times New Roman"/>
          <w:sz w:val="28"/>
          <w:szCs w:val="28"/>
        </w:rPr>
        <w:t>государственными инспекторами труда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расследования по основаниям</w:t>
      </w:r>
      <w:r w:rsidRPr="00EE58E6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58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части второй </w:t>
      </w:r>
      <w:r w:rsidRPr="00EE58E6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58E6">
        <w:rPr>
          <w:rFonts w:ascii="Times New Roman" w:hAnsi="Times New Roman" w:cs="Times New Roman"/>
          <w:sz w:val="28"/>
          <w:szCs w:val="28"/>
        </w:rPr>
        <w:t xml:space="preserve"> 229.3 </w:t>
      </w:r>
      <w:r w:rsidRPr="00AD231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а.</w:t>
      </w:r>
    </w:p>
    <w:p w:rsidR="00667AE1" w:rsidRPr="000C6C44" w:rsidRDefault="00621FEF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E58E6">
        <w:rPr>
          <w:sz w:val="28"/>
          <w:szCs w:val="28"/>
        </w:rPr>
        <w:t xml:space="preserve">Участие в расследовании </w:t>
      </w:r>
      <w:r w:rsidR="005058F0">
        <w:rPr>
          <w:sz w:val="28"/>
          <w:szCs w:val="28"/>
        </w:rPr>
        <w:t>иных</w:t>
      </w:r>
      <w:r w:rsidRPr="00EE58E6">
        <w:rPr>
          <w:sz w:val="28"/>
          <w:szCs w:val="28"/>
        </w:rPr>
        <w:t xml:space="preserve"> несчастных случаев осуществляется п</w:t>
      </w:r>
      <w:r w:rsidR="00EA2318" w:rsidRPr="00EE58E6">
        <w:rPr>
          <w:sz w:val="28"/>
          <w:szCs w:val="28"/>
        </w:rPr>
        <w:t>ри</w:t>
      </w:r>
      <w:r w:rsidR="00EA2318" w:rsidRPr="000C6C44">
        <w:rPr>
          <w:sz w:val="28"/>
          <w:szCs w:val="28"/>
        </w:rPr>
        <w:t xml:space="preserve"> необходимости, определяемой </w:t>
      </w:r>
      <w:r w:rsidR="00667AE1" w:rsidRPr="000C6C44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="00667AE1" w:rsidRPr="000C6C44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й</w:t>
      </w:r>
      <w:r w:rsidR="00FF39F7">
        <w:rPr>
          <w:sz w:val="28"/>
          <w:szCs w:val="28"/>
        </w:rPr>
        <w:t xml:space="preserve"> </w:t>
      </w:r>
      <w:r w:rsidR="00A03576">
        <w:rPr>
          <w:sz w:val="28"/>
          <w:szCs w:val="28"/>
        </w:rPr>
        <w:t>Фонда</w:t>
      </w:r>
      <w:r>
        <w:rPr>
          <w:sz w:val="28"/>
          <w:szCs w:val="28"/>
        </w:rPr>
        <w:t>.</w:t>
      </w:r>
    </w:p>
    <w:p w:rsidR="00A543F5" w:rsidRPr="000C6C44" w:rsidRDefault="00A543F5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Представители </w:t>
      </w:r>
      <w:r w:rsidR="00D270CE">
        <w:rPr>
          <w:sz w:val="28"/>
          <w:szCs w:val="28"/>
        </w:rPr>
        <w:t>отделений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>Фонда не принимают участия в расследовании несчастных случаев:</w:t>
      </w:r>
    </w:p>
    <w:p w:rsidR="00D7573A" w:rsidRPr="000C6C44" w:rsidRDefault="00D7573A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C44">
        <w:rPr>
          <w:sz w:val="28"/>
          <w:szCs w:val="28"/>
        </w:rPr>
        <w:t xml:space="preserve">если из полученного </w:t>
      </w:r>
      <w:r w:rsidR="00253983">
        <w:rPr>
          <w:sz w:val="28"/>
          <w:szCs w:val="28"/>
        </w:rPr>
        <w:t>извещения</w:t>
      </w:r>
      <w:r w:rsidRPr="000C6C44">
        <w:rPr>
          <w:sz w:val="28"/>
          <w:szCs w:val="28"/>
        </w:rPr>
        <w:t xml:space="preserve"> о несчастном случае однозначно усматривается, что несчастный случай произошел с лицом, не являющимся застрахованным лицом </w:t>
      </w:r>
      <w:r w:rsidRPr="000C6C44">
        <w:rPr>
          <w:color w:val="000000"/>
          <w:sz w:val="28"/>
          <w:szCs w:val="28"/>
        </w:rPr>
        <w:t>по обязательному социальному страхованию от несчастных случаев на производстве и профессиональных заболеваний</w:t>
      </w:r>
      <w:r w:rsidR="00FF39F7">
        <w:rPr>
          <w:color w:val="000000"/>
          <w:sz w:val="28"/>
          <w:szCs w:val="28"/>
        </w:rPr>
        <w:t xml:space="preserve"> </w:t>
      </w:r>
      <w:r w:rsidR="00AA4FFA">
        <w:rPr>
          <w:color w:val="2B2B2B"/>
          <w:sz w:val="28"/>
          <w:szCs w:val="28"/>
          <w:shd w:val="clear" w:color="auto" w:fill="FFFFFF"/>
        </w:rPr>
        <w:t>(далее – застрахованное лицо)</w:t>
      </w:r>
      <w:r w:rsidRPr="000C6C44">
        <w:rPr>
          <w:color w:val="000000"/>
          <w:sz w:val="28"/>
          <w:szCs w:val="28"/>
        </w:rPr>
        <w:t>;</w:t>
      </w:r>
    </w:p>
    <w:p w:rsidR="00D7573A" w:rsidRPr="000C6C44" w:rsidRDefault="00D7573A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B2B2B"/>
          <w:sz w:val="28"/>
          <w:szCs w:val="28"/>
          <w:shd w:val="clear" w:color="auto" w:fill="FFFFFF"/>
        </w:rPr>
      </w:pPr>
      <w:r w:rsidRPr="000C6C44">
        <w:rPr>
          <w:color w:val="2B2B2B"/>
          <w:sz w:val="28"/>
          <w:szCs w:val="28"/>
          <w:shd w:val="clear" w:color="auto" w:fill="FFFFFF"/>
        </w:rPr>
        <w:t>не приведших к необходимости перевода застрахованного лица на другую работу, к утрате трудоспособности или к его смерти</w:t>
      </w:r>
      <w:r w:rsidR="00667AE1" w:rsidRPr="000C6C44">
        <w:rPr>
          <w:color w:val="2B2B2B"/>
          <w:sz w:val="28"/>
          <w:szCs w:val="28"/>
          <w:shd w:val="clear" w:color="auto" w:fill="FFFFFF"/>
        </w:rPr>
        <w:t xml:space="preserve">, </w:t>
      </w:r>
      <w:r w:rsidR="00A8041E">
        <w:rPr>
          <w:color w:val="2B2B2B"/>
          <w:sz w:val="28"/>
          <w:szCs w:val="28"/>
          <w:shd w:val="clear" w:color="auto" w:fill="FFFFFF"/>
        </w:rPr>
        <w:t>а также в случае,</w:t>
      </w:r>
      <w:r w:rsidR="00667AE1" w:rsidRPr="000C6C44">
        <w:rPr>
          <w:color w:val="2B2B2B"/>
          <w:sz w:val="28"/>
          <w:szCs w:val="28"/>
          <w:shd w:val="clear" w:color="auto" w:fill="FFFFFF"/>
        </w:rPr>
        <w:t xml:space="preserve"> когда нетрудоспособность застрахованного </w:t>
      </w:r>
      <w:r w:rsidR="00F22089">
        <w:rPr>
          <w:color w:val="2B2B2B"/>
          <w:sz w:val="28"/>
          <w:szCs w:val="28"/>
          <w:shd w:val="clear" w:color="auto" w:fill="FFFFFF"/>
        </w:rPr>
        <w:t xml:space="preserve">лица </w:t>
      </w:r>
      <w:r w:rsidR="00667AE1" w:rsidRPr="000C6C44">
        <w:rPr>
          <w:color w:val="2B2B2B"/>
          <w:sz w:val="28"/>
          <w:szCs w:val="28"/>
          <w:shd w:val="clear" w:color="auto" w:fill="FFFFFF"/>
        </w:rPr>
        <w:t>составила менее 1 дня</w:t>
      </w:r>
      <w:r w:rsidRPr="000C6C44">
        <w:rPr>
          <w:color w:val="2B2B2B"/>
          <w:sz w:val="28"/>
          <w:szCs w:val="28"/>
          <w:shd w:val="clear" w:color="auto" w:fill="FFFFFF"/>
        </w:rPr>
        <w:t>;</w:t>
      </w:r>
    </w:p>
    <w:p w:rsidR="00A543F5" w:rsidRPr="000C6C44" w:rsidRDefault="00A543F5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sz w:val="28"/>
          <w:szCs w:val="28"/>
        </w:rPr>
        <w:t>для</w:t>
      </w:r>
      <w:r w:rsidR="00061143">
        <w:rPr>
          <w:sz w:val="28"/>
          <w:szCs w:val="28"/>
        </w:rPr>
        <w:t xml:space="preserve"> </w:t>
      </w:r>
      <w:bookmarkStart w:id="0" w:name="_GoBack"/>
      <w:bookmarkEnd w:id="0"/>
      <w:r w:rsidRPr="000C6C44">
        <w:rPr>
          <w:sz w:val="28"/>
          <w:szCs w:val="28"/>
        </w:rPr>
        <w:t>участия в расследовании которых необходим допуск к</w:t>
      </w:r>
      <w:r w:rsidR="007B73FA">
        <w:rPr>
          <w:sz w:val="28"/>
          <w:szCs w:val="28"/>
        </w:rPr>
        <w:t xml:space="preserve"> сведениям, составляющим государственную тайну</w:t>
      </w:r>
      <w:r w:rsidR="00A8041E">
        <w:rPr>
          <w:sz w:val="28"/>
          <w:szCs w:val="28"/>
        </w:rPr>
        <w:t xml:space="preserve"> (если у представителей </w:t>
      </w:r>
      <w:r w:rsidR="00D270CE">
        <w:rPr>
          <w:sz w:val="28"/>
          <w:szCs w:val="28"/>
        </w:rPr>
        <w:t>отделения</w:t>
      </w:r>
      <w:r w:rsidR="00FF39F7">
        <w:rPr>
          <w:sz w:val="28"/>
          <w:szCs w:val="28"/>
        </w:rPr>
        <w:t xml:space="preserve"> </w:t>
      </w:r>
      <w:r w:rsidR="00A8041E">
        <w:rPr>
          <w:sz w:val="28"/>
          <w:szCs w:val="28"/>
        </w:rPr>
        <w:t xml:space="preserve">Фонда, </w:t>
      </w:r>
      <w:r w:rsidR="00A8041E">
        <w:rPr>
          <w:sz w:val="28"/>
          <w:szCs w:val="28"/>
        </w:rPr>
        <w:lastRenderedPageBreak/>
        <w:t>на которых возложены обязанности по участию в расследовании, отсутствует такой допуск)</w:t>
      </w:r>
      <w:r w:rsidRPr="000C6C44">
        <w:rPr>
          <w:sz w:val="28"/>
          <w:szCs w:val="28"/>
        </w:rPr>
        <w:t>;</w:t>
      </w:r>
    </w:p>
    <w:p w:rsidR="00034832" w:rsidRDefault="00034832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C44">
        <w:rPr>
          <w:color w:val="000000"/>
          <w:sz w:val="28"/>
          <w:szCs w:val="28"/>
        </w:rPr>
        <w:t xml:space="preserve">если расследование несчастного случая фактически завершено без участия </w:t>
      </w:r>
      <w:r w:rsidR="00B40EC5">
        <w:rPr>
          <w:color w:val="000000"/>
          <w:sz w:val="28"/>
          <w:szCs w:val="28"/>
        </w:rPr>
        <w:t xml:space="preserve">представителя </w:t>
      </w:r>
      <w:r w:rsidR="00D270CE">
        <w:rPr>
          <w:color w:val="000000"/>
          <w:sz w:val="28"/>
          <w:szCs w:val="28"/>
        </w:rPr>
        <w:t>отделения</w:t>
      </w:r>
      <w:r w:rsidRPr="000C6C44">
        <w:rPr>
          <w:color w:val="000000"/>
          <w:sz w:val="28"/>
          <w:szCs w:val="28"/>
        </w:rPr>
        <w:t xml:space="preserve"> Фонда в связи с несвоевременным извещением отделения </w:t>
      </w:r>
      <w:r w:rsidR="00765D30">
        <w:rPr>
          <w:color w:val="000000"/>
          <w:sz w:val="28"/>
          <w:szCs w:val="28"/>
        </w:rPr>
        <w:t>Фонда</w:t>
      </w:r>
      <w:r w:rsidRPr="000C6C44">
        <w:rPr>
          <w:color w:val="000000"/>
          <w:sz w:val="28"/>
          <w:szCs w:val="28"/>
        </w:rPr>
        <w:t xml:space="preserve"> о несчастном случае</w:t>
      </w:r>
      <w:r w:rsidR="000D7715">
        <w:rPr>
          <w:color w:val="000000"/>
          <w:sz w:val="28"/>
          <w:szCs w:val="28"/>
        </w:rPr>
        <w:t xml:space="preserve"> и его результаты не отменены или не назначено дополнительное расследование</w:t>
      </w:r>
      <w:r w:rsidRPr="000C6C44">
        <w:rPr>
          <w:color w:val="000000"/>
          <w:sz w:val="28"/>
          <w:szCs w:val="28"/>
        </w:rPr>
        <w:t>;</w:t>
      </w:r>
    </w:p>
    <w:p w:rsidR="00433D09" w:rsidRPr="00433D09" w:rsidRDefault="00433D09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3D09">
        <w:rPr>
          <w:color w:val="000000"/>
          <w:sz w:val="28"/>
          <w:szCs w:val="28"/>
        </w:rPr>
        <w:t xml:space="preserve">если расследование легкого несчастного случая завершено, но </w:t>
      </w:r>
      <w:r w:rsidRPr="00433D09">
        <w:rPr>
          <w:sz w:val="28"/>
          <w:szCs w:val="28"/>
        </w:rPr>
        <w:t>по прошествии времени он перешел в категорию тяжелого несчастного случая или несчастного случая со смертельным исходом</w:t>
      </w:r>
      <w:r w:rsidRPr="00433D09">
        <w:rPr>
          <w:color w:val="000000"/>
          <w:sz w:val="28"/>
          <w:szCs w:val="28"/>
        </w:rPr>
        <w:t xml:space="preserve">, и у отделения </w:t>
      </w:r>
      <w:r w:rsidR="00765D30">
        <w:rPr>
          <w:color w:val="000000"/>
          <w:sz w:val="28"/>
          <w:szCs w:val="28"/>
        </w:rPr>
        <w:t>Фонда</w:t>
      </w:r>
      <w:r w:rsidRPr="00433D09">
        <w:rPr>
          <w:color w:val="000000"/>
          <w:sz w:val="28"/>
          <w:szCs w:val="28"/>
        </w:rPr>
        <w:t xml:space="preserve"> нет оснований для обжалования</w:t>
      </w:r>
      <w:r w:rsidR="00CA44CD">
        <w:rPr>
          <w:color w:val="000000"/>
          <w:sz w:val="28"/>
          <w:szCs w:val="28"/>
        </w:rPr>
        <w:t xml:space="preserve"> решений, принятых по </w:t>
      </w:r>
      <w:r w:rsidRPr="00433D09">
        <w:rPr>
          <w:color w:val="000000"/>
          <w:sz w:val="28"/>
          <w:szCs w:val="28"/>
        </w:rPr>
        <w:t>результат</w:t>
      </w:r>
      <w:r w:rsidR="00CA44CD">
        <w:rPr>
          <w:color w:val="000000"/>
          <w:sz w:val="28"/>
          <w:szCs w:val="28"/>
        </w:rPr>
        <w:t>ам</w:t>
      </w:r>
      <w:r w:rsidRPr="00433D09">
        <w:rPr>
          <w:color w:val="000000"/>
          <w:sz w:val="28"/>
          <w:szCs w:val="28"/>
        </w:rPr>
        <w:t xml:space="preserve"> расследо</w:t>
      </w:r>
      <w:r>
        <w:rPr>
          <w:color w:val="000000"/>
          <w:sz w:val="28"/>
          <w:szCs w:val="28"/>
        </w:rPr>
        <w:t>вания;</w:t>
      </w:r>
    </w:p>
    <w:p w:rsidR="00034832" w:rsidRPr="000C6C44" w:rsidRDefault="00034832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6C44">
        <w:rPr>
          <w:color w:val="000000"/>
          <w:sz w:val="28"/>
          <w:szCs w:val="28"/>
        </w:rPr>
        <w:t xml:space="preserve">в случаях невозможности участия в расследовании по обстоятельствам непреодолимой силы (не зависящим от воли </w:t>
      </w:r>
      <w:r w:rsidR="00AE7E0C">
        <w:rPr>
          <w:color w:val="000000"/>
          <w:sz w:val="28"/>
          <w:szCs w:val="28"/>
        </w:rPr>
        <w:t>отделения</w:t>
      </w:r>
      <w:r w:rsidR="00FF39F7">
        <w:rPr>
          <w:color w:val="000000"/>
          <w:sz w:val="28"/>
          <w:szCs w:val="28"/>
        </w:rPr>
        <w:t xml:space="preserve"> </w:t>
      </w:r>
      <w:r w:rsidR="00D53FB1">
        <w:rPr>
          <w:color w:val="000000"/>
          <w:sz w:val="28"/>
          <w:szCs w:val="28"/>
        </w:rPr>
        <w:t>Фонда</w:t>
      </w:r>
      <w:r w:rsidRPr="000C6C44">
        <w:rPr>
          <w:color w:val="000000"/>
          <w:sz w:val="28"/>
          <w:szCs w:val="28"/>
        </w:rPr>
        <w:t>).</w:t>
      </w:r>
    </w:p>
    <w:p w:rsidR="004A5205" w:rsidRPr="000C6C44" w:rsidRDefault="008E7E90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Следует учитывать, что р</w:t>
      </w:r>
      <w:r w:rsidR="000D09CA" w:rsidRPr="000C6C44">
        <w:rPr>
          <w:sz w:val="28"/>
          <w:szCs w:val="28"/>
        </w:rPr>
        <w:t xml:space="preserve">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Содружества Независимых Государств,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г. Москве 9 декабря 1994 г. и утвержденным </w:t>
      </w:r>
      <w:hyperlink r:id="rId8" w:tooltip="Постановление Правительства РФ от 26.06.1995 N 616 &quot;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&quot;{КонсультантПлюс}" w:history="1">
        <w:r w:rsidR="003964C3">
          <w:rPr>
            <w:sz w:val="28"/>
            <w:szCs w:val="28"/>
          </w:rPr>
          <w:t>п</w:t>
        </w:r>
        <w:r w:rsidR="000D09CA" w:rsidRPr="000C6C44">
          <w:rPr>
            <w:sz w:val="28"/>
            <w:szCs w:val="28"/>
          </w:rPr>
          <w:t>остановлением</w:t>
        </w:r>
      </w:hyperlink>
      <w:r w:rsidR="000D09CA" w:rsidRPr="000C6C44">
        <w:rPr>
          <w:sz w:val="28"/>
          <w:szCs w:val="28"/>
        </w:rPr>
        <w:t xml:space="preserve"> Правительства Российской Федерации от </w:t>
      </w:r>
      <w:r w:rsidR="00890B54">
        <w:rPr>
          <w:sz w:val="28"/>
          <w:szCs w:val="28"/>
        </w:rPr>
        <w:t>2</w:t>
      </w:r>
      <w:r w:rsidR="000D09CA" w:rsidRPr="000C6C44">
        <w:rPr>
          <w:sz w:val="28"/>
          <w:szCs w:val="28"/>
        </w:rPr>
        <w:t>6 июня 1995 г. № 616.</w:t>
      </w:r>
    </w:p>
    <w:p w:rsidR="004A5205" w:rsidRPr="000C6C44" w:rsidRDefault="004A5205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Расследование каждого несчастного случая, в том числе порядок оповещения о травме, образование комиссии по расследованию, организация ее работы, возникшие в связи с этим обязанности предприятий, учреждений здравоохранения, служб государственного надзора и других заинтересованных организаций и должностных лиц, решение иных вопросов, связанных с организацией расследования, проводится в порядке, устанавливаемом соответствующими нормативными актами государства по месту пребывания пострадавшего на момент несчастного случая.</w:t>
      </w:r>
    </w:p>
    <w:p w:rsidR="004A5205" w:rsidRPr="000C6C44" w:rsidRDefault="004A5205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lastRenderedPageBreak/>
        <w:t xml:space="preserve">Для случаев, расследуемых в соответствии с указанным соглашением, установлена форма акта о несчастном случае на производстве (форма Н-1М), прилагаемая к этому соглашению. Оформление </w:t>
      </w:r>
      <w:r w:rsidR="00A8041E">
        <w:rPr>
          <w:rFonts w:eastAsiaTheme="minorHAnsi"/>
          <w:sz w:val="28"/>
          <w:szCs w:val="28"/>
          <w:lang w:eastAsia="en-US"/>
        </w:rPr>
        <w:t>такого</w:t>
      </w:r>
      <w:r w:rsidRPr="000C6C44">
        <w:rPr>
          <w:rFonts w:eastAsiaTheme="minorHAnsi"/>
          <w:sz w:val="28"/>
          <w:szCs w:val="28"/>
          <w:lang w:eastAsia="en-US"/>
        </w:rPr>
        <w:t xml:space="preserve"> акта является обязанностью </w:t>
      </w:r>
      <w:r w:rsidR="008E7E90">
        <w:rPr>
          <w:rFonts w:eastAsiaTheme="minorHAnsi"/>
          <w:sz w:val="28"/>
          <w:szCs w:val="28"/>
          <w:lang w:eastAsia="en-US"/>
        </w:rPr>
        <w:t>организации (</w:t>
      </w:r>
      <w:r w:rsidRPr="000C6C44">
        <w:rPr>
          <w:rFonts w:eastAsiaTheme="minorHAnsi"/>
          <w:sz w:val="28"/>
          <w:szCs w:val="28"/>
          <w:lang w:eastAsia="en-US"/>
        </w:rPr>
        <w:t>предприятия</w:t>
      </w:r>
      <w:r w:rsidR="008E7E90">
        <w:rPr>
          <w:rFonts w:eastAsiaTheme="minorHAnsi"/>
          <w:sz w:val="28"/>
          <w:szCs w:val="28"/>
          <w:lang w:eastAsia="en-US"/>
        </w:rPr>
        <w:t>)</w:t>
      </w:r>
      <w:r w:rsidRPr="000C6C44">
        <w:rPr>
          <w:rFonts w:eastAsiaTheme="minorHAnsi"/>
          <w:sz w:val="28"/>
          <w:szCs w:val="28"/>
          <w:lang w:eastAsia="en-US"/>
        </w:rPr>
        <w:t xml:space="preserve">, </w:t>
      </w:r>
      <w:r w:rsidR="008E7E90">
        <w:rPr>
          <w:rFonts w:eastAsiaTheme="minorHAnsi"/>
          <w:sz w:val="28"/>
          <w:szCs w:val="28"/>
          <w:lang w:eastAsia="en-US"/>
        </w:rPr>
        <w:t>в которой (</w:t>
      </w:r>
      <w:r w:rsidRPr="000C6C44">
        <w:rPr>
          <w:rFonts w:eastAsiaTheme="minorHAnsi"/>
          <w:sz w:val="28"/>
          <w:szCs w:val="28"/>
          <w:lang w:eastAsia="en-US"/>
        </w:rPr>
        <w:t>на котором</w:t>
      </w:r>
      <w:r w:rsidR="008E7E90">
        <w:rPr>
          <w:rFonts w:eastAsiaTheme="minorHAnsi"/>
          <w:sz w:val="28"/>
          <w:szCs w:val="28"/>
          <w:lang w:eastAsia="en-US"/>
        </w:rPr>
        <w:t>)</w:t>
      </w:r>
      <w:r w:rsidRPr="000C6C44">
        <w:rPr>
          <w:rFonts w:eastAsiaTheme="minorHAnsi"/>
          <w:sz w:val="28"/>
          <w:szCs w:val="28"/>
          <w:lang w:eastAsia="en-US"/>
        </w:rPr>
        <w:t xml:space="preserve"> произошел несчастный случай. Акт оформляется на государственном языке государства, на территории которого произошел несчастный случай, и русском языке. Все материалы расследования (включая акт формы Н-1М, который выдается на руки пострадавшему по его просьбе или лицу, представляющему его интересы) по его завершению в обязательном порядке направляются работодателю, а материалы расследования групповых несчастных случаев и случаев со смертельным исходом - также </w:t>
      </w:r>
      <w:r w:rsidR="007E53ED">
        <w:rPr>
          <w:rFonts w:eastAsiaTheme="minorHAnsi"/>
          <w:sz w:val="28"/>
          <w:szCs w:val="28"/>
          <w:lang w:eastAsia="en-US"/>
        </w:rPr>
        <w:t xml:space="preserve">направляются </w:t>
      </w:r>
      <w:r w:rsidRPr="000C6C44">
        <w:rPr>
          <w:rFonts w:eastAsiaTheme="minorHAnsi"/>
          <w:sz w:val="28"/>
          <w:szCs w:val="28"/>
          <w:lang w:eastAsia="en-US"/>
        </w:rPr>
        <w:t>государственному органу надзора и контроля за соблюдением законодательства об охране труда государства по месту постоянной работы пострадавшего.</w:t>
      </w:r>
    </w:p>
    <w:p w:rsidR="00621FEF" w:rsidRPr="00621FEF" w:rsidRDefault="00621FEF" w:rsidP="00817AEE">
      <w:pPr>
        <w:pStyle w:val="a8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Участие в расследовани</w:t>
      </w:r>
      <w:r w:rsidR="00CA6A8D">
        <w:rPr>
          <w:sz w:val="28"/>
          <w:szCs w:val="28"/>
        </w:rPr>
        <w:t>и</w:t>
      </w:r>
      <w:r>
        <w:rPr>
          <w:sz w:val="28"/>
          <w:szCs w:val="28"/>
        </w:rPr>
        <w:t xml:space="preserve"> профессиональных заболеваний, полученных застрахованными лицами, осуществляется представителями </w:t>
      </w:r>
      <w:r w:rsidR="00D270CE">
        <w:rPr>
          <w:sz w:val="28"/>
          <w:szCs w:val="28"/>
        </w:rPr>
        <w:t>отделений</w:t>
      </w:r>
      <w:r>
        <w:rPr>
          <w:sz w:val="28"/>
          <w:szCs w:val="28"/>
        </w:rPr>
        <w:t>Фонда п</w:t>
      </w:r>
      <w:r w:rsidR="00344975">
        <w:rPr>
          <w:sz w:val="28"/>
          <w:szCs w:val="28"/>
        </w:rPr>
        <w:t>о</w:t>
      </w:r>
      <w:r w:rsidRPr="000C6C44">
        <w:rPr>
          <w:sz w:val="28"/>
          <w:szCs w:val="28"/>
        </w:rPr>
        <w:t xml:space="preserve"> необходимости, определяемой руководител</w:t>
      </w:r>
      <w:r>
        <w:rPr>
          <w:sz w:val="28"/>
          <w:szCs w:val="28"/>
        </w:rPr>
        <w:t>ями</w:t>
      </w:r>
      <w:r w:rsidRPr="000C6C44">
        <w:rPr>
          <w:sz w:val="28"/>
          <w:szCs w:val="28"/>
        </w:rPr>
        <w:t xml:space="preserve"> отделени</w:t>
      </w:r>
      <w:r w:rsidR="00344975">
        <w:rPr>
          <w:sz w:val="28"/>
          <w:szCs w:val="28"/>
        </w:rPr>
        <w:t>й. При этом, если по</w:t>
      </w:r>
      <w:r w:rsidR="005F3123" w:rsidRPr="00D95EFF">
        <w:rPr>
          <w:sz w:val="28"/>
          <w:szCs w:val="28"/>
        </w:rPr>
        <w:t xml:space="preserve"> данным отделения</w:t>
      </w:r>
      <w:r w:rsidR="009A58F9">
        <w:rPr>
          <w:sz w:val="28"/>
          <w:szCs w:val="28"/>
        </w:rPr>
        <w:t xml:space="preserve"> Фонда</w:t>
      </w:r>
      <w:r w:rsidR="005F3123" w:rsidRPr="00D95EFF">
        <w:rPr>
          <w:sz w:val="28"/>
          <w:szCs w:val="28"/>
        </w:rPr>
        <w:t xml:space="preserve"> организация, указанная в медицинском заключении, ликвидирована</w:t>
      </w:r>
      <w:r w:rsidR="00344975">
        <w:rPr>
          <w:sz w:val="28"/>
          <w:szCs w:val="28"/>
        </w:rPr>
        <w:t xml:space="preserve">, то </w:t>
      </w:r>
      <w:r w:rsidR="00E24CD7">
        <w:rPr>
          <w:sz w:val="28"/>
          <w:szCs w:val="28"/>
        </w:rPr>
        <w:t>участ</w:t>
      </w:r>
      <w:r w:rsidR="00344975">
        <w:rPr>
          <w:sz w:val="28"/>
          <w:szCs w:val="28"/>
        </w:rPr>
        <w:t xml:space="preserve">ие представителей отделения Фона </w:t>
      </w:r>
      <w:r w:rsidR="005F3123">
        <w:rPr>
          <w:sz w:val="28"/>
          <w:szCs w:val="28"/>
        </w:rPr>
        <w:t xml:space="preserve">в расследовании профессионального заболевания с работником </w:t>
      </w:r>
      <w:r w:rsidR="00344975">
        <w:rPr>
          <w:sz w:val="28"/>
          <w:szCs w:val="28"/>
        </w:rPr>
        <w:t xml:space="preserve">такой </w:t>
      </w:r>
      <w:r w:rsidR="005F3123">
        <w:rPr>
          <w:sz w:val="28"/>
          <w:szCs w:val="28"/>
        </w:rPr>
        <w:t xml:space="preserve">организации </w:t>
      </w:r>
      <w:r w:rsidR="00344975">
        <w:rPr>
          <w:sz w:val="28"/>
          <w:szCs w:val="28"/>
        </w:rPr>
        <w:t>является необходимым</w:t>
      </w:r>
      <w:r w:rsidR="005F3123">
        <w:rPr>
          <w:sz w:val="28"/>
          <w:szCs w:val="28"/>
        </w:rPr>
        <w:t>.</w:t>
      </w:r>
    </w:p>
    <w:p w:rsidR="006F0BC1" w:rsidRPr="000C6C44" w:rsidRDefault="00025289" w:rsidP="00817AEE">
      <w:pPr>
        <w:pStyle w:val="a8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Представители </w:t>
      </w:r>
      <w:r w:rsidR="00D270CE">
        <w:rPr>
          <w:sz w:val="28"/>
          <w:szCs w:val="28"/>
        </w:rPr>
        <w:t>отделений</w:t>
      </w:r>
      <w:r w:rsidR="0027109E" w:rsidRPr="000C6C44">
        <w:rPr>
          <w:sz w:val="28"/>
          <w:szCs w:val="28"/>
        </w:rPr>
        <w:t xml:space="preserve"> Фонда несут персональную ответственность за </w:t>
      </w:r>
      <w:r w:rsidR="00AE7E0C">
        <w:rPr>
          <w:sz w:val="28"/>
          <w:szCs w:val="28"/>
        </w:rPr>
        <w:t>не</w:t>
      </w:r>
      <w:r w:rsidR="0027109E" w:rsidRPr="000C6C44">
        <w:rPr>
          <w:sz w:val="28"/>
          <w:szCs w:val="28"/>
        </w:rPr>
        <w:t xml:space="preserve">надлежащее исполнение </w:t>
      </w:r>
      <w:r w:rsidR="00AE7E0C">
        <w:rPr>
          <w:sz w:val="28"/>
          <w:szCs w:val="28"/>
        </w:rPr>
        <w:t>возложенных на них обязанностей по участию</w:t>
      </w:r>
      <w:r w:rsidR="00AA28F5">
        <w:rPr>
          <w:sz w:val="28"/>
          <w:szCs w:val="28"/>
        </w:rPr>
        <w:t xml:space="preserve"> в расследовании несчастных случаев и профессиональных заболеваний</w:t>
      </w:r>
      <w:r w:rsidR="00AE7E0C">
        <w:rPr>
          <w:sz w:val="28"/>
          <w:szCs w:val="28"/>
        </w:rPr>
        <w:t>.</w:t>
      </w:r>
      <w:r w:rsidR="00FF39F7">
        <w:rPr>
          <w:sz w:val="28"/>
          <w:szCs w:val="28"/>
        </w:rPr>
        <w:t xml:space="preserve"> </w:t>
      </w:r>
      <w:r w:rsidR="006F0BC1" w:rsidRPr="000C6C44">
        <w:rPr>
          <w:sz w:val="28"/>
          <w:szCs w:val="28"/>
        </w:rPr>
        <w:t>Руководител</w:t>
      </w:r>
      <w:r w:rsidR="0027109E" w:rsidRPr="000C6C44">
        <w:rPr>
          <w:sz w:val="28"/>
          <w:szCs w:val="28"/>
        </w:rPr>
        <w:t>и</w:t>
      </w:r>
      <w:r w:rsidR="006F0BC1" w:rsidRPr="000C6C44">
        <w:rPr>
          <w:sz w:val="28"/>
          <w:szCs w:val="28"/>
        </w:rPr>
        <w:t xml:space="preserve"> отделени</w:t>
      </w:r>
      <w:r w:rsidR="0027109E" w:rsidRPr="000C6C44">
        <w:rPr>
          <w:sz w:val="28"/>
          <w:szCs w:val="28"/>
        </w:rPr>
        <w:t>й</w:t>
      </w:r>
      <w:r w:rsidR="00A03576">
        <w:rPr>
          <w:sz w:val="28"/>
          <w:szCs w:val="28"/>
        </w:rPr>
        <w:t xml:space="preserve"> Фонда</w:t>
      </w:r>
      <w:r w:rsidR="00FF39F7">
        <w:rPr>
          <w:sz w:val="28"/>
          <w:szCs w:val="28"/>
        </w:rPr>
        <w:t xml:space="preserve"> </w:t>
      </w:r>
      <w:r w:rsidR="006F0BC1" w:rsidRPr="000C6C44">
        <w:rPr>
          <w:sz w:val="28"/>
          <w:szCs w:val="28"/>
        </w:rPr>
        <w:t>осуществля</w:t>
      </w:r>
      <w:r w:rsidR="0027109E" w:rsidRPr="000C6C44">
        <w:rPr>
          <w:sz w:val="28"/>
          <w:szCs w:val="28"/>
        </w:rPr>
        <w:t>ю</w:t>
      </w:r>
      <w:r w:rsidR="006F0BC1" w:rsidRPr="000C6C44">
        <w:rPr>
          <w:sz w:val="28"/>
          <w:szCs w:val="28"/>
        </w:rPr>
        <w:t>т контроль за выполнением представител</w:t>
      </w:r>
      <w:r w:rsidR="0027109E" w:rsidRPr="000C6C44">
        <w:rPr>
          <w:sz w:val="28"/>
          <w:szCs w:val="28"/>
        </w:rPr>
        <w:t>ями</w:t>
      </w:r>
      <w:r w:rsidR="00FF39F7">
        <w:rPr>
          <w:sz w:val="28"/>
          <w:szCs w:val="28"/>
        </w:rPr>
        <w:t xml:space="preserve"> </w:t>
      </w:r>
      <w:r w:rsidR="00D270CE">
        <w:rPr>
          <w:sz w:val="28"/>
          <w:szCs w:val="28"/>
        </w:rPr>
        <w:t>отделений</w:t>
      </w:r>
      <w:r w:rsidR="00FF39F7">
        <w:rPr>
          <w:sz w:val="28"/>
          <w:szCs w:val="28"/>
        </w:rPr>
        <w:t xml:space="preserve"> </w:t>
      </w:r>
      <w:r w:rsidR="006F0BC1" w:rsidRPr="000C6C44">
        <w:rPr>
          <w:sz w:val="28"/>
          <w:szCs w:val="28"/>
        </w:rPr>
        <w:t>Фонда, участвующим</w:t>
      </w:r>
      <w:r w:rsidR="0027109E" w:rsidRPr="000C6C44">
        <w:rPr>
          <w:sz w:val="28"/>
          <w:szCs w:val="28"/>
        </w:rPr>
        <w:t>и</w:t>
      </w:r>
      <w:r w:rsidR="006F0BC1" w:rsidRPr="000C6C44">
        <w:rPr>
          <w:sz w:val="28"/>
          <w:szCs w:val="28"/>
        </w:rPr>
        <w:t xml:space="preserve"> в расследовании, </w:t>
      </w:r>
      <w:r w:rsidR="00163B1B">
        <w:rPr>
          <w:sz w:val="28"/>
          <w:szCs w:val="28"/>
        </w:rPr>
        <w:t xml:space="preserve">и иными работниками </w:t>
      </w:r>
      <w:r w:rsidR="006F0BC1" w:rsidRPr="000C6C44">
        <w:rPr>
          <w:sz w:val="28"/>
          <w:szCs w:val="28"/>
        </w:rPr>
        <w:t>возложенных на н</w:t>
      </w:r>
      <w:r w:rsidR="0027109E" w:rsidRPr="000C6C44">
        <w:rPr>
          <w:sz w:val="28"/>
          <w:szCs w:val="28"/>
        </w:rPr>
        <w:t>их</w:t>
      </w:r>
      <w:r w:rsidR="00163B1B">
        <w:rPr>
          <w:sz w:val="28"/>
          <w:szCs w:val="28"/>
        </w:rPr>
        <w:t xml:space="preserve"> обязанностей, связанных с расследованием несчастных случаев и профессиональных заболеваний.</w:t>
      </w:r>
    </w:p>
    <w:p w:rsidR="000F3C69" w:rsidRDefault="000F3C69" w:rsidP="0009196F">
      <w:pPr>
        <w:pStyle w:val="a8"/>
        <w:autoSpaceDE w:val="0"/>
        <w:autoSpaceDN w:val="0"/>
        <w:adjustRightInd w:val="0"/>
        <w:spacing w:line="360" w:lineRule="auto"/>
        <w:ind w:left="709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D5C0D" w:rsidRDefault="00ED5C0D" w:rsidP="0009196F">
      <w:pPr>
        <w:pStyle w:val="a8"/>
        <w:autoSpaceDE w:val="0"/>
        <w:autoSpaceDN w:val="0"/>
        <w:adjustRightInd w:val="0"/>
        <w:spacing w:line="360" w:lineRule="auto"/>
        <w:ind w:left="709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D5C0D" w:rsidRPr="000C6C44" w:rsidRDefault="00ED5C0D" w:rsidP="0009196F">
      <w:pPr>
        <w:pStyle w:val="a8"/>
        <w:autoSpaceDE w:val="0"/>
        <w:autoSpaceDN w:val="0"/>
        <w:adjustRightInd w:val="0"/>
        <w:spacing w:line="360" w:lineRule="auto"/>
        <w:ind w:left="709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C69" w:rsidRPr="000C6C44" w:rsidRDefault="000F3C69" w:rsidP="00DB12DF">
      <w:pPr>
        <w:spacing w:line="360" w:lineRule="auto"/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lastRenderedPageBreak/>
        <w:t xml:space="preserve">Глава 2. </w:t>
      </w:r>
      <w:r w:rsidR="003141E6" w:rsidRPr="000C6C44">
        <w:rPr>
          <w:b/>
          <w:sz w:val="28"/>
          <w:szCs w:val="28"/>
        </w:rPr>
        <w:t>Р</w:t>
      </w:r>
      <w:r w:rsidRPr="000C6C44">
        <w:rPr>
          <w:b/>
          <w:sz w:val="28"/>
          <w:szCs w:val="28"/>
        </w:rPr>
        <w:t>асследовани</w:t>
      </w:r>
      <w:r w:rsidR="003141E6" w:rsidRPr="000C6C44">
        <w:rPr>
          <w:b/>
          <w:sz w:val="28"/>
          <w:szCs w:val="28"/>
        </w:rPr>
        <w:t>е</w:t>
      </w:r>
      <w:r w:rsidRPr="000C6C44">
        <w:rPr>
          <w:b/>
          <w:sz w:val="28"/>
          <w:szCs w:val="28"/>
        </w:rPr>
        <w:t xml:space="preserve"> несчастных случаев</w:t>
      </w:r>
    </w:p>
    <w:p w:rsidR="00747814" w:rsidRPr="000C6C44" w:rsidRDefault="00747814" w:rsidP="007E35CB">
      <w:pPr>
        <w:ind w:firstLine="709"/>
        <w:jc w:val="center"/>
        <w:rPr>
          <w:b/>
          <w:sz w:val="28"/>
          <w:szCs w:val="28"/>
        </w:rPr>
      </w:pPr>
    </w:p>
    <w:p w:rsidR="000F3C69" w:rsidRPr="000C6C44" w:rsidRDefault="001D6583" w:rsidP="007E35CB">
      <w:pPr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 xml:space="preserve">§ 1. </w:t>
      </w:r>
      <w:r w:rsidR="003578F0">
        <w:rPr>
          <w:b/>
          <w:sz w:val="28"/>
          <w:szCs w:val="28"/>
        </w:rPr>
        <w:t>У</w:t>
      </w:r>
      <w:r w:rsidR="008F1F34" w:rsidRPr="000C6C44">
        <w:rPr>
          <w:b/>
          <w:sz w:val="28"/>
          <w:szCs w:val="28"/>
        </w:rPr>
        <w:t>чет</w:t>
      </w:r>
      <w:r w:rsidR="00FF39F7">
        <w:rPr>
          <w:b/>
          <w:sz w:val="28"/>
          <w:szCs w:val="28"/>
        </w:rPr>
        <w:t xml:space="preserve"> </w:t>
      </w:r>
      <w:r w:rsidR="002A69FA">
        <w:rPr>
          <w:b/>
          <w:sz w:val="28"/>
          <w:szCs w:val="28"/>
        </w:rPr>
        <w:t xml:space="preserve">извещений </w:t>
      </w:r>
      <w:r w:rsidRPr="000C6C44">
        <w:rPr>
          <w:b/>
          <w:sz w:val="28"/>
          <w:szCs w:val="28"/>
        </w:rPr>
        <w:t>о несчастном случае</w:t>
      </w:r>
    </w:p>
    <w:p w:rsidR="00301E0E" w:rsidRPr="000C6C44" w:rsidRDefault="00301E0E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3BF" w:rsidRPr="009A66C6" w:rsidRDefault="006D46AA" w:rsidP="00FF39F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A66C6">
        <w:rPr>
          <w:sz w:val="28"/>
          <w:szCs w:val="28"/>
        </w:rPr>
        <w:t>С</w:t>
      </w:r>
      <w:r w:rsidR="00A3163B" w:rsidRPr="009A66C6">
        <w:rPr>
          <w:sz w:val="28"/>
          <w:szCs w:val="28"/>
        </w:rPr>
        <w:t xml:space="preserve">огласно </w:t>
      </w:r>
      <w:r w:rsidR="00B23808" w:rsidRPr="009A66C6">
        <w:rPr>
          <w:sz w:val="28"/>
          <w:szCs w:val="28"/>
        </w:rPr>
        <w:t xml:space="preserve">подпункту 6 пункта 2 статьи 17 </w:t>
      </w:r>
      <w:r w:rsidR="00032435" w:rsidRPr="009A66C6">
        <w:rPr>
          <w:color w:val="000000"/>
          <w:sz w:val="28"/>
          <w:szCs w:val="28"/>
        </w:rPr>
        <w:t xml:space="preserve">Федерального закона Российской Федерации </w:t>
      </w:r>
      <w:r w:rsidR="00032435" w:rsidRPr="009A66C6">
        <w:rPr>
          <w:rFonts w:eastAsiaTheme="minorHAnsi"/>
          <w:sz w:val="28"/>
          <w:szCs w:val="28"/>
          <w:lang w:eastAsia="en-US"/>
        </w:rPr>
        <w:t>«Об обязательном социальном страховании от несчастных случаев на производстве и профессиональных заболеваний» от 24 июля 1998 г. № 125-ФЗ</w:t>
      </w:r>
      <w:r w:rsidR="007B65F1">
        <w:rPr>
          <w:rStyle w:val="a7"/>
          <w:rFonts w:eastAsiaTheme="minorHAnsi"/>
          <w:sz w:val="28"/>
          <w:szCs w:val="28"/>
          <w:lang w:eastAsia="en-US"/>
        </w:rPr>
        <w:footnoteReference w:id="7"/>
      </w:r>
      <w:r w:rsidR="00A3163B" w:rsidRPr="009A66C6">
        <w:rPr>
          <w:sz w:val="28"/>
          <w:szCs w:val="28"/>
        </w:rPr>
        <w:t xml:space="preserve">о каждом страховом случае </w:t>
      </w:r>
      <w:r w:rsidR="008B4BB0" w:rsidRPr="009A66C6">
        <w:rPr>
          <w:sz w:val="28"/>
          <w:szCs w:val="28"/>
        </w:rPr>
        <w:t>страхователь</w:t>
      </w:r>
      <w:r w:rsidR="00A3163B" w:rsidRPr="009A66C6">
        <w:rPr>
          <w:sz w:val="28"/>
          <w:szCs w:val="28"/>
        </w:rPr>
        <w:t xml:space="preserve"> (его представитель) в течение суток обязан сообщить в исполнительный орган страховщика (по месту регистрации страхователя). При этом о групповом, тяжелом несчастном случае и несчастном случаем со смертельным исходом</w:t>
      </w:r>
      <w:r w:rsidR="0068236D" w:rsidRPr="009A66C6">
        <w:rPr>
          <w:sz w:val="28"/>
          <w:szCs w:val="28"/>
        </w:rPr>
        <w:t xml:space="preserve"> с</w:t>
      </w:r>
      <w:r w:rsidR="00A3163B" w:rsidRPr="009A66C6">
        <w:rPr>
          <w:sz w:val="28"/>
          <w:szCs w:val="28"/>
        </w:rPr>
        <w:t xml:space="preserve">ообщение должно быть направлено </w:t>
      </w:r>
      <w:r w:rsidR="009C3921" w:rsidRPr="009A66C6">
        <w:rPr>
          <w:sz w:val="28"/>
          <w:szCs w:val="28"/>
        </w:rPr>
        <w:t xml:space="preserve">в виде извещения </w:t>
      </w:r>
      <w:r w:rsidR="00A3163B" w:rsidRPr="009A66C6">
        <w:rPr>
          <w:sz w:val="28"/>
          <w:szCs w:val="28"/>
        </w:rPr>
        <w:t xml:space="preserve">по форме </w:t>
      </w:r>
      <w:r w:rsidR="007B73FA" w:rsidRPr="009A66C6">
        <w:rPr>
          <w:sz w:val="28"/>
          <w:szCs w:val="28"/>
        </w:rPr>
        <w:t xml:space="preserve">№ </w:t>
      </w:r>
      <w:r w:rsidR="00A3163B" w:rsidRPr="009A66C6">
        <w:rPr>
          <w:sz w:val="28"/>
          <w:szCs w:val="28"/>
        </w:rPr>
        <w:t xml:space="preserve">1, предусмотренной </w:t>
      </w:r>
      <w:r w:rsidR="000961E8" w:rsidRPr="009A66C6">
        <w:rPr>
          <w:sz w:val="28"/>
          <w:szCs w:val="28"/>
        </w:rPr>
        <w:t xml:space="preserve">в </w:t>
      </w:r>
      <w:r w:rsidR="00A3163B" w:rsidRPr="009A66C6">
        <w:rPr>
          <w:sz w:val="28"/>
          <w:szCs w:val="28"/>
        </w:rPr>
        <w:t>приложени</w:t>
      </w:r>
      <w:r w:rsidR="000961E8" w:rsidRPr="009A66C6">
        <w:rPr>
          <w:sz w:val="28"/>
          <w:szCs w:val="28"/>
        </w:rPr>
        <w:t>и</w:t>
      </w:r>
      <w:r w:rsidR="00A3163B" w:rsidRPr="009A66C6">
        <w:rPr>
          <w:sz w:val="28"/>
          <w:szCs w:val="28"/>
        </w:rPr>
        <w:t xml:space="preserve"> № </w:t>
      </w:r>
      <w:r w:rsidR="00954E92" w:rsidRPr="009A66C6">
        <w:rPr>
          <w:sz w:val="28"/>
          <w:szCs w:val="28"/>
        </w:rPr>
        <w:t>2</w:t>
      </w:r>
      <w:r w:rsidR="00A3163B" w:rsidRPr="009A66C6">
        <w:rPr>
          <w:sz w:val="28"/>
          <w:szCs w:val="28"/>
        </w:rPr>
        <w:t xml:space="preserve"> к </w:t>
      </w:r>
      <w:r w:rsidR="00954E92" w:rsidRPr="009A66C6">
        <w:rPr>
          <w:sz w:val="28"/>
          <w:szCs w:val="28"/>
        </w:rPr>
        <w:t xml:space="preserve"> приказу </w:t>
      </w:r>
      <w:r w:rsidR="002A69FA" w:rsidRPr="003C73CC">
        <w:rPr>
          <w:color w:val="000000"/>
          <w:sz w:val="28"/>
          <w:szCs w:val="28"/>
        </w:rPr>
        <w:t xml:space="preserve">Министерства труда и социального развития Российской Федерации от </w:t>
      </w:r>
      <w:r w:rsidR="00032435" w:rsidRPr="003C73CC">
        <w:rPr>
          <w:color w:val="000000"/>
          <w:sz w:val="28"/>
          <w:szCs w:val="28"/>
        </w:rPr>
        <w:t>20 апреля 2022 г.</w:t>
      </w:r>
      <w:r w:rsidR="002A69FA" w:rsidRPr="003C73CC">
        <w:rPr>
          <w:color w:val="000000"/>
          <w:sz w:val="28"/>
          <w:szCs w:val="28"/>
        </w:rPr>
        <w:t xml:space="preserve"> № </w:t>
      </w:r>
      <w:r w:rsidR="00032435" w:rsidRPr="003C73CC">
        <w:rPr>
          <w:color w:val="000000"/>
          <w:sz w:val="28"/>
          <w:szCs w:val="28"/>
        </w:rPr>
        <w:t>223н</w:t>
      </w:r>
      <w:r w:rsidR="00D976B6" w:rsidRPr="009A66C6">
        <w:rPr>
          <w:color w:val="000000"/>
          <w:sz w:val="28"/>
          <w:szCs w:val="28"/>
        </w:rPr>
        <w:t>«</w:t>
      </w:r>
      <w:r w:rsidR="00954E92" w:rsidRPr="009A66C6">
        <w:rPr>
          <w:bCs/>
          <w:sz w:val="28"/>
          <w:szCs w:val="28"/>
        </w:rPr>
        <w:t xml:space="preserve">Об утверждении </w:t>
      </w:r>
      <w:r w:rsidR="00032435" w:rsidRPr="009A66C6">
        <w:rPr>
          <w:sz w:val="28"/>
          <w:szCs w:val="28"/>
        </w:rPr>
        <w:t>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D976B6" w:rsidRPr="009A66C6">
        <w:rPr>
          <w:rFonts w:eastAsiaTheme="minorHAnsi"/>
          <w:sz w:val="28"/>
          <w:szCs w:val="28"/>
          <w:lang w:eastAsia="en-US"/>
        </w:rPr>
        <w:t>»</w:t>
      </w:r>
      <w:r w:rsidR="007B65F1">
        <w:rPr>
          <w:rStyle w:val="a7"/>
          <w:rFonts w:eastAsiaTheme="minorHAnsi"/>
          <w:sz w:val="28"/>
          <w:szCs w:val="28"/>
          <w:lang w:eastAsia="en-US"/>
        </w:rPr>
        <w:footnoteReference w:id="8"/>
      </w:r>
      <w:r w:rsidR="006F0839" w:rsidRPr="009A66C6">
        <w:rPr>
          <w:sz w:val="28"/>
          <w:szCs w:val="28"/>
        </w:rPr>
        <w:t xml:space="preserve">. </w:t>
      </w:r>
      <w:r w:rsidR="007D561C" w:rsidRPr="009A66C6">
        <w:rPr>
          <w:sz w:val="28"/>
          <w:szCs w:val="28"/>
        </w:rPr>
        <w:t>О</w:t>
      </w:r>
      <w:r w:rsidR="006F1F03" w:rsidRPr="009A66C6">
        <w:rPr>
          <w:sz w:val="28"/>
          <w:szCs w:val="28"/>
        </w:rPr>
        <w:t xml:space="preserve"> несчастном случае с легким исходом </w:t>
      </w:r>
      <w:r w:rsidR="000961E8" w:rsidRPr="009A66C6">
        <w:rPr>
          <w:sz w:val="28"/>
          <w:szCs w:val="28"/>
        </w:rPr>
        <w:t xml:space="preserve">сообщение </w:t>
      </w:r>
      <w:r w:rsidR="00F43A0C" w:rsidRPr="009A66C6">
        <w:rPr>
          <w:sz w:val="28"/>
          <w:szCs w:val="28"/>
        </w:rPr>
        <w:t>может</w:t>
      </w:r>
      <w:r w:rsidR="00FF39F7">
        <w:rPr>
          <w:sz w:val="28"/>
          <w:szCs w:val="28"/>
        </w:rPr>
        <w:t xml:space="preserve"> </w:t>
      </w:r>
      <w:r w:rsidR="009A66C6" w:rsidRPr="009A66C6">
        <w:rPr>
          <w:sz w:val="28"/>
          <w:szCs w:val="28"/>
        </w:rPr>
        <w:t>быть направлено в произвольной форме. Рекомендуемая форма извещения о несчастном случае с легким исходом предусмотрена в приложении № 1 к</w:t>
      </w:r>
      <w:r w:rsidR="009A66C6">
        <w:rPr>
          <w:sz w:val="28"/>
          <w:szCs w:val="28"/>
        </w:rPr>
        <w:t xml:space="preserve"> настоящим М</w:t>
      </w:r>
      <w:r w:rsidR="009A66C6" w:rsidRPr="009A66C6">
        <w:rPr>
          <w:sz w:val="28"/>
          <w:szCs w:val="28"/>
        </w:rPr>
        <w:t>етодическим рекомендациям.</w:t>
      </w:r>
    </w:p>
    <w:p w:rsidR="003C73CC" w:rsidRDefault="00ED5C0D" w:rsidP="00ED5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="000961E8" w:rsidRPr="00ED5C0D">
        <w:rPr>
          <w:sz w:val="28"/>
          <w:szCs w:val="28"/>
        </w:rPr>
        <w:t xml:space="preserve">учитывать, что если по прошествии времени несчастный случай перешел в категорию тяжелого несчастного случая или несчастного случая со смертельным исходом, то страхователь (его представитель) обязан направить в течение трех суток после получения сведений об этом извещение о несчастном случае по установленной форме в отделение </w:t>
      </w:r>
      <w:r w:rsidR="006F1F03" w:rsidRPr="00ED5C0D">
        <w:rPr>
          <w:sz w:val="28"/>
          <w:szCs w:val="28"/>
        </w:rPr>
        <w:t xml:space="preserve">Фонда </w:t>
      </w:r>
      <w:r w:rsidR="000961E8" w:rsidRPr="00ED5C0D">
        <w:rPr>
          <w:sz w:val="28"/>
          <w:szCs w:val="28"/>
        </w:rPr>
        <w:t>по месту регистрации.</w:t>
      </w:r>
    </w:p>
    <w:p w:rsidR="00301E0E" w:rsidRPr="000C6C44" w:rsidRDefault="006F0839" w:rsidP="00ED5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В случае </w:t>
      </w:r>
      <w:r w:rsidR="00D976B6">
        <w:rPr>
          <w:sz w:val="28"/>
          <w:szCs w:val="28"/>
        </w:rPr>
        <w:t xml:space="preserve">поступления </w:t>
      </w:r>
      <w:r w:rsidR="006F1F03">
        <w:rPr>
          <w:sz w:val="28"/>
          <w:szCs w:val="28"/>
        </w:rPr>
        <w:t>извещения</w:t>
      </w:r>
      <w:r w:rsidR="00D976B6">
        <w:rPr>
          <w:sz w:val="28"/>
          <w:szCs w:val="28"/>
        </w:rPr>
        <w:t xml:space="preserve"> о несчастном случае не по установленной форме </w:t>
      </w:r>
      <w:r w:rsidR="00D270CE">
        <w:rPr>
          <w:sz w:val="28"/>
          <w:szCs w:val="28"/>
        </w:rPr>
        <w:t>отделение</w:t>
      </w:r>
      <w:r w:rsidR="00FF39F7">
        <w:rPr>
          <w:sz w:val="28"/>
          <w:szCs w:val="28"/>
        </w:rPr>
        <w:t xml:space="preserve"> </w:t>
      </w:r>
      <w:r w:rsidR="00692DA0">
        <w:rPr>
          <w:sz w:val="28"/>
          <w:szCs w:val="28"/>
        </w:rPr>
        <w:t xml:space="preserve">Фонда </w:t>
      </w:r>
      <w:r w:rsidR="00D976B6">
        <w:rPr>
          <w:sz w:val="28"/>
          <w:szCs w:val="28"/>
        </w:rPr>
        <w:t xml:space="preserve">направляет страхователю требование о </w:t>
      </w:r>
      <w:r w:rsidR="00007145">
        <w:rPr>
          <w:sz w:val="28"/>
          <w:szCs w:val="28"/>
        </w:rPr>
        <w:t xml:space="preserve">необходимости его </w:t>
      </w:r>
      <w:r w:rsidRPr="000C6C44">
        <w:rPr>
          <w:sz w:val="28"/>
          <w:szCs w:val="28"/>
        </w:rPr>
        <w:t>представ</w:t>
      </w:r>
      <w:r w:rsidR="00D976B6">
        <w:rPr>
          <w:sz w:val="28"/>
          <w:szCs w:val="28"/>
        </w:rPr>
        <w:t>лени</w:t>
      </w:r>
      <w:r w:rsidR="00007145">
        <w:rPr>
          <w:sz w:val="28"/>
          <w:szCs w:val="28"/>
        </w:rPr>
        <w:t>я</w:t>
      </w:r>
      <w:r w:rsidRPr="000C6C44">
        <w:rPr>
          <w:sz w:val="28"/>
          <w:szCs w:val="28"/>
        </w:rPr>
        <w:t xml:space="preserve"> по установленной форме.</w:t>
      </w:r>
    </w:p>
    <w:p w:rsidR="00F67D36" w:rsidRPr="000C6C44" w:rsidRDefault="00301E0E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sz w:val="28"/>
          <w:szCs w:val="28"/>
        </w:rPr>
        <w:lastRenderedPageBreak/>
        <w:t xml:space="preserve">Несоблюдение работодателем (страхователем) формы </w:t>
      </w:r>
      <w:r w:rsidR="00253983">
        <w:rPr>
          <w:rFonts w:eastAsiaTheme="minorHAnsi"/>
          <w:bCs/>
          <w:sz w:val="28"/>
          <w:szCs w:val="28"/>
          <w:lang w:eastAsia="en-US"/>
        </w:rPr>
        <w:t>извещения</w:t>
      </w:r>
      <w:r w:rsidRPr="000C6C44">
        <w:rPr>
          <w:sz w:val="28"/>
          <w:szCs w:val="28"/>
        </w:rPr>
        <w:t xml:space="preserve">о несчастном случае, срока его направления не является </w:t>
      </w:r>
      <w:r w:rsidR="0068236D">
        <w:rPr>
          <w:sz w:val="28"/>
          <w:szCs w:val="28"/>
        </w:rPr>
        <w:t xml:space="preserve">препятствием </w:t>
      </w:r>
      <w:r w:rsidRPr="000C6C44">
        <w:rPr>
          <w:sz w:val="28"/>
          <w:szCs w:val="28"/>
        </w:rPr>
        <w:t>для участия представителя</w:t>
      </w:r>
      <w:r w:rsidR="00D270CE">
        <w:rPr>
          <w:sz w:val="28"/>
          <w:szCs w:val="28"/>
        </w:rPr>
        <w:t xml:space="preserve"> отделения</w:t>
      </w:r>
      <w:r w:rsidRPr="000C6C44">
        <w:rPr>
          <w:sz w:val="28"/>
          <w:szCs w:val="28"/>
        </w:rPr>
        <w:t xml:space="preserve"> Фонда в р</w:t>
      </w:r>
      <w:r w:rsidR="00F22089">
        <w:rPr>
          <w:sz w:val="28"/>
          <w:szCs w:val="28"/>
        </w:rPr>
        <w:t>асследовании несчастного случая</w:t>
      </w:r>
      <w:r w:rsidR="000961E8" w:rsidRPr="000C6C44">
        <w:rPr>
          <w:sz w:val="28"/>
          <w:szCs w:val="28"/>
        </w:rPr>
        <w:t>.</w:t>
      </w:r>
    </w:p>
    <w:p w:rsidR="00757CA4" w:rsidRPr="000C6C44" w:rsidRDefault="00F67D3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В случае выявления отделением факта сокрытия страхователем наступления страхового случая (несчастного случая на производстве с застрахованным лицом), отделение</w:t>
      </w:r>
      <w:r w:rsidR="00692DA0">
        <w:rPr>
          <w:rFonts w:eastAsiaTheme="minorHAnsi"/>
          <w:sz w:val="28"/>
          <w:szCs w:val="28"/>
          <w:lang w:eastAsia="en-US"/>
        </w:rPr>
        <w:t xml:space="preserve"> Фонда</w:t>
      </w:r>
      <w:r w:rsidRPr="000C6C44">
        <w:rPr>
          <w:rFonts w:eastAsiaTheme="minorHAnsi"/>
          <w:sz w:val="28"/>
          <w:szCs w:val="28"/>
          <w:lang w:eastAsia="en-US"/>
        </w:rPr>
        <w:t xml:space="preserve"> по месту регистрации страхователя вправе известить об этом территориальн</w:t>
      </w:r>
      <w:r w:rsidR="006A37BC" w:rsidRPr="000C6C44">
        <w:rPr>
          <w:rFonts w:eastAsiaTheme="minorHAnsi"/>
          <w:sz w:val="28"/>
          <w:szCs w:val="28"/>
          <w:lang w:eastAsia="en-US"/>
        </w:rPr>
        <w:t>ый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6A37BC" w:rsidRPr="000C6C44">
        <w:rPr>
          <w:rFonts w:eastAsiaTheme="minorHAnsi"/>
          <w:sz w:val="28"/>
          <w:szCs w:val="28"/>
          <w:lang w:eastAsia="en-US"/>
        </w:rPr>
        <w:t xml:space="preserve">орган </w:t>
      </w:r>
      <w:r w:rsidR="006A37BC" w:rsidRPr="000C6C44">
        <w:rPr>
          <w:color w:val="000000"/>
          <w:sz w:val="28"/>
          <w:szCs w:val="28"/>
          <w:shd w:val="clear" w:color="auto" w:fill="FFFFFF"/>
        </w:rPr>
        <w:t xml:space="preserve">Федеральной службы по труду и занятости </w:t>
      </w:r>
      <w:r w:rsidRPr="000C6C44">
        <w:rPr>
          <w:rFonts w:eastAsiaTheme="minorHAnsi"/>
          <w:sz w:val="28"/>
          <w:szCs w:val="28"/>
          <w:lang w:eastAsia="en-US"/>
        </w:rPr>
        <w:t xml:space="preserve">для решения вопроса о привлечении страхователя (его должностных лиц) к </w:t>
      </w:r>
      <w:r w:rsidR="00757CA4" w:rsidRPr="000C6C44">
        <w:rPr>
          <w:rFonts w:eastAsiaTheme="minorHAnsi"/>
          <w:sz w:val="28"/>
          <w:szCs w:val="28"/>
          <w:lang w:eastAsia="en-US"/>
        </w:rPr>
        <w:t>административн</w:t>
      </w:r>
      <w:r w:rsidRPr="000C6C44">
        <w:rPr>
          <w:rFonts w:eastAsiaTheme="minorHAnsi"/>
          <w:sz w:val="28"/>
          <w:szCs w:val="28"/>
          <w:lang w:eastAsia="en-US"/>
        </w:rPr>
        <w:t>ой ответственност</w:t>
      </w:r>
      <w:r w:rsidR="006A37BC" w:rsidRPr="000C6C44">
        <w:rPr>
          <w:rFonts w:eastAsiaTheme="minorHAnsi"/>
          <w:sz w:val="28"/>
          <w:szCs w:val="28"/>
          <w:lang w:eastAsia="en-US"/>
        </w:rPr>
        <w:t>и</w:t>
      </w:r>
      <w:r w:rsidRPr="000C6C44">
        <w:rPr>
          <w:rFonts w:eastAsiaTheme="minorHAnsi"/>
          <w:sz w:val="28"/>
          <w:szCs w:val="28"/>
          <w:lang w:eastAsia="en-US"/>
        </w:rPr>
        <w:t>.</w:t>
      </w:r>
    </w:p>
    <w:p w:rsidR="0008631D" w:rsidRPr="000C6C44" w:rsidRDefault="00344975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Следует учитывать, что в</w:t>
      </w:r>
      <w:r w:rsidR="0008631D" w:rsidRPr="00954E92">
        <w:rPr>
          <w:sz w:val="28"/>
          <w:szCs w:val="28"/>
        </w:rPr>
        <w:t xml:space="preserve"> случаях</w:t>
      </w:r>
      <w:r w:rsidR="00954E92" w:rsidRPr="00954E92">
        <w:rPr>
          <w:sz w:val="28"/>
          <w:szCs w:val="28"/>
        </w:rPr>
        <w:t xml:space="preserve"> проведения расследования государственным инспектором труда</w:t>
      </w:r>
      <w:r w:rsidR="00954E92">
        <w:rPr>
          <w:sz w:val="28"/>
          <w:szCs w:val="28"/>
        </w:rPr>
        <w:t xml:space="preserve"> самостоятельно</w:t>
      </w:r>
      <w:r w:rsidR="00FF39F7">
        <w:rPr>
          <w:sz w:val="28"/>
          <w:szCs w:val="28"/>
        </w:rPr>
        <w:t xml:space="preserve"> </w:t>
      </w:r>
      <w:r w:rsidR="00E24CD7">
        <w:rPr>
          <w:sz w:val="28"/>
          <w:szCs w:val="28"/>
        </w:rPr>
        <w:t>извещение</w:t>
      </w:r>
      <w:r w:rsidR="0008631D" w:rsidRPr="000C6C44">
        <w:rPr>
          <w:sz w:val="28"/>
          <w:szCs w:val="28"/>
        </w:rPr>
        <w:t xml:space="preserve"> о несчастном случае может быть направлено </w:t>
      </w:r>
      <w:r w:rsidR="00D270CE">
        <w:rPr>
          <w:sz w:val="28"/>
          <w:szCs w:val="28"/>
        </w:rPr>
        <w:t>в отделение</w:t>
      </w:r>
      <w:r w:rsidR="00692DA0">
        <w:rPr>
          <w:sz w:val="28"/>
          <w:szCs w:val="28"/>
        </w:rPr>
        <w:t xml:space="preserve"> Фонда</w:t>
      </w:r>
      <w:r w:rsidR="00FF39F7">
        <w:rPr>
          <w:sz w:val="28"/>
          <w:szCs w:val="28"/>
        </w:rPr>
        <w:t xml:space="preserve"> </w:t>
      </w:r>
      <w:r w:rsidR="0008631D" w:rsidRPr="000C6C44">
        <w:rPr>
          <w:sz w:val="28"/>
          <w:szCs w:val="28"/>
        </w:rPr>
        <w:t>го</w:t>
      </w:r>
      <w:r w:rsidR="00954E92">
        <w:rPr>
          <w:sz w:val="28"/>
          <w:szCs w:val="28"/>
        </w:rPr>
        <w:t>сударственным инспектором труда</w:t>
      </w:r>
      <w:r w:rsidR="0008631D" w:rsidRPr="000C6C44">
        <w:rPr>
          <w:sz w:val="28"/>
          <w:szCs w:val="28"/>
        </w:rPr>
        <w:t>.</w:t>
      </w:r>
    </w:p>
    <w:p w:rsidR="009C3921" w:rsidRPr="000C6C44" w:rsidRDefault="006F1F03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C3921" w:rsidRPr="000C6C44">
        <w:rPr>
          <w:sz w:val="28"/>
          <w:szCs w:val="28"/>
        </w:rPr>
        <w:t xml:space="preserve">звещение о несчастном случае может быть направлено 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954E92">
        <w:rPr>
          <w:rFonts w:eastAsiaTheme="minorHAnsi"/>
          <w:bCs/>
          <w:sz w:val="28"/>
          <w:szCs w:val="28"/>
          <w:lang w:eastAsia="en-US"/>
        </w:rPr>
        <w:t xml:space="preserve">электронной почте, 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факсом и другими имеющимися средствами связи. В случае направления </w:t>
      </w:r>
      <w:r w:rsidR="00253983">
        <w:rPr>
          <w:rFonts w:eastAsiaTheme="minorHAnsi"/>
          <w:bCs/>
          <w:sz w:val="28"/>
          <w:szCs w:val="28"/>
          <w:lang w:eastAsia="en-US"/>
        </w:rPr>
        <w:t>извещения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 по телефону работник отделения</w:t>
      </w:r>
      <w:r w:rsidR="00112293">
        <w:rPr>
          <w:rFonts w:eastAsiaTheme="minorHAnsi"/>
          <w:bCs/>
          <w:sz w:val="28"/>
          <w:szCs w:val="28"/>
          <w:lang w:eastAsia="en-US"/>
        </w:rPr>
        <w:t xml:space="preserve"> Фонда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, принявший это </w:t>
      </w:r>
      <w:r>
        <w:rPr>
          <w:rFonts w:eastAsiaTheme="minorHAnsi"/>
          <w:bCs/>
          <w:sz w:val="28"/>
          <w:szCs w:val="28"/>
          <w:lang w:eastAsia="en-US"/>
        </w:rPr>
        <w:t>извещение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, должен в день </w:t>
      </w:r>
      <w:r w:rsidR="004749C5" w:rsidRPr="000C6C44">
        <w:rPr>
          <w:rFonts w:eastAsiaTheme="minorHAnsi"/>
          <w:bCs/>
          <w:sz w:val="28"/>
          <w:szCs w:val="28"/>
          <w:lang w:eastAsia="en-US"/>
        </w:rPr>
        <w:t xml:space="preserve">его 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получения документально оформить это </w:t>
      </w:r>
      <w:r>
        <w:rPr>
          <w:rFonts w:eastAsiaTheme="minorHAnsi"/>
          <w:bCs/>
          <w:sz w:val="28"/>
          <w:szCs w:val="28"/>
          <w:lang w:eastAsia="en-US"/>
        </w:rPr>
        <w:t>извещение</w:t>
      </w:r>
      <w:r w:rsidR="004749C5" w:rsidRPr="000C6C44">
        <w:rPr>
          <w:rFonts w:eastAsiaTheme="minorHAnsi"/>
          <w:bCs/>
          <w:sz w:val="28"/>
          <w:szCs w:val="28"/>
          <w:lang w:eastAsia="en-US"/>
        </w:rPr>
        <w:t xml:space="preserve"> по форме, указанной в </w:t>
      </w:r>
      <w:r w:rsidR="00346249">
        <w:rPr>
          <w:rFonts w:eastAsiaTheme="minorHAnsi"/>
          <w:bCs/>
          <w:sz w:val="28"/>
          <w:szCs w:val="28"/>
          <w:lang w:eastAsia="en-US"/>
        </w:rPr>
        <w:t>абзаце первом</w:t>
      </w:r>
      <w:r w:rsidR="00FF39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64E40">
        <w:rPr>
          <w:rFonts w:eastAsiaTheme="minorHAnsi"/>
          <w:bCs/>
          <w:sz w:val="28"/>
          <w:szCs w:val="28"/>
          <w:lang w:eastAsia="en-US"/>
        </w:rPr>
        <w:t xml:space="preserve">настоящего </w:t>
      </w:r>
      <w:r w:rsidR="004749C5" w:rsidRPr="000C6C44">
        <w:rPr>
          <w:rFonts w:eastAsiaTheme="minorHAnsi"/>
          <w:bCs/>
          <w:sz w:val="28"/>
          <w:szCs w:val="28"/>
          <w:lang w:eastAsia="en-US"/>
        </w:rPr>
        <w:t xml:space="preserve">пункта, 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и передать его на регистрацию.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 При этом в таком сообщении (извещении) работником, его принявшим, </w:t>
      </w:r>
      <w:r w:rsidR="002C7D7C">
        <w:rPr>
          <w:rFonts w:eastAsiaTheme="minorHAnsi"/>
          <w:bCs/>
          <w:sz w:val="28"/>
          <w:szCs w:val="28"/>
          <w:lang w:eastAsia="en-US"/>
        </w:rPr>
        <w:t>производится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 xml:space="preserve"> запись </w:t>
      </w:r>
      <w:r w:rsidR="002C7D7C">
        <w:rPr>
          <w:rFonts w:eastAsiaTheme="minorHAnsi"/>
          <w:bCs/>
          <w:sz w:val="28"/>
          <w:szCs w:val="28"/>
          <w:lang w:eastAsia="en-US"/>
        </w:rPr>
        <w:t>«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>Принято по телефону №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>___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)_________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>_ в ___часов ___ минут_______  _______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20</w:t>
      </w:r>
      <w:r w:rsidR="000E108D" w:rsidRPr="000C6C44">
        <w:rPr>
          <w:rFonts w:eastAsiaTheme="minorHAnsi"/>
          <w:bCs/>
          <w:sz w:val="28"/>
          <w:szCs w:val="28"/>
          <w:lang w:eastAsia="en-US"/>
        </w:rPr>
        <w:t>__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г.</w:t>
      </w:r>
      <w:r w:rsidR="002C7D7C">
        <w:rPr>
          <w:rFonts w:eastAsiaTheme="minorHAnsi"/>
          <w:bCs/>
          <w:sz w:val="28"/>
          <w:szCs w:val="28"/>
          <w:lang w:eastAsia="en-US"/>
        </w:rPr>
        <w:t>»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 xml:space="preserve"> с указанием номера телефона, с которого поступило </w:t>
      </w:r>
      <w:r>
        <w:rPr>
          <w:rFonts w:eastAsiaTheme="minorHAnsi"/>
          <w:bCs/>
          <w:sz w:val="28"/>
          <w:szCs w:val="28"/>
          <w:lang w:eastAsia="en-US"/>
        </w:rPr>
        <w:t>извещение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 xml:space="preserve">, времени и даты его получения. </w:t>
      </w:r>
      <w:r>
        <w:rPr>
          <w:rFonts w:eastAsiaTheme="minorHAnsi"/>
          <w:bCs/>
          <w:sz w:val="28"/>
          <w:szCs w:val="28"/>
          <w:lang w:eastAsia="en-US"/>
        </w:rPr>
        <w:t>Извещение</w:t>
      </w:r>
      <w:r w:rsidR="00FF39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 xml:space="preserve">подписывается работником, его принявшим, с указанием </w:t>
      </w:r>
      <w:r w:rsidR="004749C5" w:rsidRPr="000C6C44">
        <w:rPr>
          <w:rFonts w:eastAsiaTheme="minorHAnsi"/>
          <w:bCs/>
          <w:sz w:val="28"/>
          <w:szCs w:val="28"/>
          <w:lang w:eastAsia="en-US"/>
        </w:rPr>
        <w:t xml:space="preserve">его 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фамилии, имени, отчества (</w:t>
      </w:r>
      <w:r w:rsidR="00900784">
        <w:rPr>
          <w:rFonts w:eastAsiaTheme="minorHAnsi"/>
          <w:bCs/>
          <w:sz w:val="28"/>
          <w:szCs w:val="28"/>
          <w:lang w:eastAsia="en-US"/>
        </w:rPr>
        <w:t>при наличии</w:t>
      </w:r>
      <w:r w:rsidR="00E372F0" w:rsidRPr="000C6C44">
        <w:rPr>
          <w:rFonts w:eastAsiaTheme="minorHAnsi"/>
          <w:bCs/>
          <w:sz w:val="28"/>
          <w:szCs w:val="28"/>
          <w:lang w:eastAsia="en-US"/>
        </w:rPr>
        <w:t>). Е</w:t>
      </w:r>
      <w:r w:rsidR="00E372F0" w:rsidRPr="000C6C44">
        <w:rPr>
          <w:sz w:val="28"/>
          <w:szCs w:val="28"/>
        </w:rPr>
        <w:t xml:space="preserve">сли </w:t>
      </w:r>
      <w:r>
        <w:rPr>
          <w:sz w:val="28"/>
          <w:szCs w:val="28"/>
        </w:rPr>
        <w:t>извещение</w:t>
      </w:r>
      <w:r w:rsidR="00FF39F7">
        <w:rPr>
          <w:sz w:val="28"/>
          <w:szCs w:val="28"/>
        </w:rPr>
        <w:t xml:space="preserve"> </w:t>
      </w:r>
      <w:r w:rsidR="00E372F0" w:rsidRPr="000C6C44">
        <w:rPr>
          <w:sz w:val="28"/>
          <w:szCs w:val="28"/>
        </w:rPr>
        <w:t xml:space="preserve">поступило </w:t>
      </w:r>
      <w:r w:rsidR="00301E0E" w:rsidRPr="000C6C44">
        <w:rPr>
          <w:sz w:val="28"/>
          <w:szCs w:val="28"/>
        </w:rPr>
        <w:t>в виде электронного документа</w:t>
      </w:r>
      <w:r w:rsidR="00E372F0" w:rsidRPr="000C6C44">
        <w:rPr>
          <w:sz w:val="28"/>
          <w:szCs w:val="28"/>
        </w:rPr>
        <w:t>, оно</w:t>
      </w:r>
      <w:r w:rsidR="00301E0E" w:rsidRPr="000C6C44">
        <w:rPr>
          <w:sz w:val="28"/>
          <w:szCs w:val="28"/>
        </w:rPr>
        <w:t xml:space="preserve"> подлежит распечатке и приобщ</w:t>
      </w:r>
      <w:r w:rsidR="00E372F0" w:rsidRPr="000C6C44">
        <w:rPr>
          <w:sz w:val="28"/>
          <w:szCs w:val="28"/>
        </w:rPr>
        <w:t>ению к документам расследования</w:t>
      </w:r>
      <w:r w:rsidR="009C3921" w:rsidRPr="000C6C44">
        <w:rPr>
          <w:sz w:val="28"/>
          <w:szCs w:val="28"/>
        </w:rPr>
        <w:t>.</w:t>
      </w:r>
    </w:p>
    <w:p w:rsidR="00E8139D" w:rsidRPr="000C6C44" w:rsidRDefault="00556A99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sz w:val="28"/>
          <w:szCs w:val="28"/>
        </w:rPr>
        <w:t xml:space="preserve">Поступившее </w:t>
      </w:r>
      <w:r w:rsidR="006F1F03">
        <w:rPr>
          <w:sz w:val="28"/>
          <w:szCs w:val="28"/>
        </w:rPr>
        <w:t>извещение</w:t>
      </w:r>
      <w:r w:rsidRPr="000C6C44">
        <w:rPr>
          <w:sz w:val="28"/>
          <w:szCs w:val="28"/>
        </w:rPr>
        <w:t xml:space="preserve"> о несчастном случае не позднее чем на следующий рабочий день после его поступления</w:t>
      </w:r>
      <w:r w:rsidR="00E8139D" w:rsidRPr="000C6C44">
        <w:rPr>
          <w:sz w:val="28"/>
          <w:szCs w:val="28"/>
        </w:rPr>
        <w:t xml:space="preserve"> в отделение </w:t>
      </w:r>
      <w:r w:rsidR="00D270CE">
        <w:rPr>
          <w:sz w:val="28"/>
          <w:szCs w:val="28"/>
        </w:rPr>
        <w:t xml:space="preserve">Фонда </w:t>
      </w:r>
      <w:r w:rsidRPr="000C6C44">
        <w:rPr>
          <w:sz w:val="28"/>
          <w:szCs w:val="28"/>
        </w:rPr>
        <w:t>регистрируется</w:t>
      </w:r>
      <w:r w:rsidR="00FF39F7">
        <w:rPr>
          <w:sz w:val="28"/>
          <w:szCs w:val="28"/>
        </w:rPr>
        <w:t xml:space="preserve"> </w:t>
      </w:r>
      <w:r w:rsidR="008E7E90">
        <w:rPr>
          <w:sz w:val="28"/>
          <w:szCs w:val="28"/>
        </w:rPr>
        <w:t xml:space="preserve">в установленном порядке в качестве </w:t>
      </w:r>
      <w:r w:rsidR="0087327D" w:rsidRPr="000C6C44">
        <w:rPr>
          <w:sz w:val="28"/>
          <w:szCs w:val="28"/>
        </w:rPr>
        <w:t>входящей корреспонденции</w:t>
      </w:r>
      <w:r w:rsidR="00D73B7A" w:rsidRPr="000C6C44">
        <w:rPr>
          <w:sz w:val="28"/>
          <w:szCs w:val="28"/>
        </w:rPr>
        <w:t>.</w:t>
      </w:r>
    </w:p>
    <w:p w:rsidR="00515E36" w:rsidRPr="003D3051" w:rsidRDefault="00515E3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051">
        <w:rPr>
          <w:sz w:val="28"/>
          <w:szCs w:val="28"/>
        </w:rPr>
        <w:t xml:space="preserve">Если </w:t>
      </w:r>
      <w:r w:rsidR="006F1F03">
        <w:rPr>
          <w:sz w:val="28"/>
          <w:szCs w:val="28"/>
        </w:rPr>
        <w:t>извещение</w:t>
      </w:r>
      <w:r w:rsidRPr="003D3051">
        <w:rPr>
          <w:sz w:val="28"/>
          <w:szCs w:val="28"/>
        </w:rPr>
        <w:t xml:space="preserve"> о несчастном случае поступило </w:t>
      </w:r>
      <w:r w:rsidR="00EE2AF8" w:rsidRPr="003D3051">
        <w:rPr>
          <w:sz w:val="28"/>
          <w:szCs w:val="28"/>
        </w:rPr>
        <w:t xml:space="preserve">в отношении </w:t>
      </w:r>
      <w:r w:rsidRPr="003D3051">
        <w:rPr>
          <w:sz w:val="28"/>
          <w:szCs w:val="28"/>
        </w:rPr>
        <w:t>страхователя, не зарегистрированного в отделении</w:t>
      </w:r>
      <w:r w:rsidR="00D270CE">
        <w:rPr>
          <w:sz w:val="28"/>
          <w:szCs w:val="28"/>
        </w:rPr>
        <w:t xml:space="preserve"> Фонда</w:t>
      </w:r>
      <w:r w:rsidRPr="003D3051">
        <w:rPr>
          <w:sz w:val="28"/>
          <w:szCs w:val="28"/>
        </w:rPr>
        <w:t xml:space="preserve">, то не позднее дня, следующего за днем </w:t>
      </w:r>
      <w:r w:rsidRPr="003D3051">
        <w:rPr>
          <w:sz w:val="28"/>
          <w:szCs w:val="28"/>
        </w:rPr>
        <w:lastRenderedPageBreak/>
        <w:t xml:space="preserve">получения </w:t>
      </w:r>
      <w:r w:rsidR="00253983">
        <w:rPr>
          <w:sz w:val="28"/>
          <w:szCs w:val="28"/>
        </w:rPr>
        <w:t>извещения</w:t>
      </w:r>
      <w:r w:rsidR="004749C5" w:rsidRPr="003D3051">
        <w:rPr>
          <w:sz w:val="28"/>
          <w:szCs w:val="28"/>
        </w:rPr>
        <w:t>,</w:t>
      </w:r>
      <w:r w:rsidR="00FF39F7">
        <w:rPr>
          <w:sz w:val="28"/>
          <w:szCs w:val="28"/>
        </w:rPr>
        <w:t xml:space="preserve"> </w:t>
      </w:r>
      <w:r w:rsidR="00EE2AF8" w:rsidRPr="003D3051">
        <w:rPr>
          <w:sz w:val="28"/>
          <w:szCs w:val="28"/>
        </w:rPr>
        <w:t xml:space="preserve">лицо, от которого поступило </w:t>
      </w:r>
      <w:r w:rsidR="004749C5" w:rsidRPr="003D3051">
        <w:rPr>
          <w:sz w:val="28"/>
          <w:szCs w:val="28"/>
        </w:rPr>
        <w:t xml:space="preserve">это </w:t>
      </w:r>
      <w:r w:rsidR="006F1F03">
        <w:rPr>
          <w:sz w:val="28"/>
          <w:szCs w:val="28"/>
        </w:rPr>
        <w:t>извещение</w:t>
      </w:r>
      <w:r w:rsidR="004749C5" w:rsidRPr="003D3051">
        <w:rPr>
          <w:sz w:val="28"/>
          <w:szCs w:val="28"/>
        </w:rPr>
        <w:t>,</w:t>
      </w:r>
      <w:r w:rsidRPr="003D3051">
        <w:rPr>
          <w:sz w:val="28"/>
          <w:szCs w:val="28"/>
        </w:rPr>
        <w:t xml:space="preserve"> письменно </w:t>
      </w:r>
      <w:r w:rsidR="00EE2AF8" w:rsidRPr="003D3051">
        <w:rPr>
          <w:sz w:val="28"/>
          <w:szCs w:val="28"/>
        </w:rPr>
        <w:t>уведомляется</w:t>
      </w:r>
      <w:r w:rsidRPr="003D3051">
        <w:rPr>
          <w:sz w:val="28"/>
          <w:szCs w:val="28"/>
        </w:rPr>
        <w:t xml:space="preserve"> о необходимости </w:t>
      </w:r>
      <w:r w:rsidR="004749C5" w:rsidRPr="003D3051">
        <w:rPr>
          <w:sz w:val="28"/>
          <w:szCs w:val="28"/>
        </w:rPr>
        <w:t xml:space="preserve">его </w:t>
      </w:r>
      <w:r w:rsidRPr="003D3051">
        <w:rPr>
          <w:sz w:val="28"/>
          <w:szCs w:val="28"/>
        </w:rPr>
        <w:t xml:space="preserve">подачи </w:t>
      </w:r>
      <w:r w:rsidR="002811AE" w:rsidRPr="003D3051">
        <w:rPr>
          <w:sz w:val="28"/>
          <w:szCs w:val="28"/>
        </w:rPr>
        <w:t xml:space="preserve">в </w:t>
      </w:r>
      <w:r w:rsidR="00900784">
        <w:rPr>
          <w:sz w:val="28"/>
          <w:szCs w:val="28"/>
        </w:rPr>
        <w:t>отделение</w:t>
      </w:r>
      <w:r w:rsidR="00D270CE">
        <w:rPr>
          <w:sz w:val="28"/>
          <w:szCs w:val="28"/>
        </w:rPr>
        <w:t xml:space="preserve"> Фонда</w:t>
      </w:r>
      <w:r w:rsidR="00EE2AF8" w:rsidRPr="003D3051">
        <w:rPr>
          <w:sz w:val="28"/>
          <w:szCs w:val="28"/>
        </w:rPr>
        <w:t xml:space="preserve">, в котором </w:t>
      </w:r>
      <w:r w:rsidRPr="003D3051">
        <w:rPr>
          <w:sz w:val="28"/>
          <w:szCs w:val="28"/>
        </w:rPr>
        <w:t>зарегистрирован</w:t>
      </w:r>
      <w:r w:rsidR="00EE2AF8" w:rsidRPr="003D3051">
        <w:rPr>
          <w:sz w:val="28"/>
          <w:szCs w:val="28"/>
        </w:rPr>
        <w:t xml:space="preserve"> страхователь</w:t>
      </w:r>
      <w:r w:rsidR="00D53FB1">
        <w:rPr>
          <w:sz w:val="28"/>
          <w:szCs w:val="28"/>
        </w:rPr>
        <w:t>, либо о необходимости постановки на учет в качестве страхователя</w:t>
      </w:r>
      <w:r w:rsidRPr="003D3051">
        <w:rPr>
          <w:sz w:val="28"/>
          <w:szCs w:val="28"/>
        </w:rPr>
        <w:t>.</w:t>
      </w:r>
      <w:r w:rsidR="003D3051" w:rsidRPr="003D3051">
        <w:rPr>
          <w:sz w:val="28"/>
          <w:szCs w:val="28"/>
        </w:rPr>
        <w:t xml:space="preserve"> При этом отделение</w:t>
      </w:r>
      <w:r w:rsidR="00D270CE">
        <w:rPr>
          <w:sz w:val="28"/>
          <w:szCs w:val="28"/>
        </w:rPr>
        <w:t xml:space="preserve"> Фонда</w:t>
      </w:r>
      <w:r w:rsidR="003D3051" w:rsidRPr="003D3051">
        <w:rPr>
          <w:sz w:val="28"/>
          <w:szCs w:val="28"/>
        </w:rPr>
        <w:t xml:space="preserve"> не по месту регистрации страхователя, принявшее </w:t>
      </w:r>
      <w:r w:rsidR="006F1F03">
        <w:rPr>
          <w:sz w:val="28"/>
          <w:szCs w:val="28"/>
        </w:rPr>
        <w:t>извещение</w:t>
      </w:r>
      <w:r w:rsidR="003D3051" w:rsidRPr="003D3051">
        <w:rPr>
          <w:sz w:val="28"/>
          <w:szCs w:val="28"/>
        </w:rPr>
        <w:t xml:space="preserve"> о несчастном случае, не позднее </w:t>
      </w:r>
      <w:r w:rsidR="00253983">
        <w:rPr>
          <w:sz w:val="28"/>
          <w:szCs w:val="28"/>
        </w:rPr>
        <w:t>рабочего дня</w:t>
      </w:r>
      <w:r w:rsidR="003D3051" w:rsidRPr="003D3051">
        <w:rPr>
          <w:sz w:val="28"/>
          <w:szCs w:val="28"/>
        </w:rPr>
        <w:t xml:space="preserve">, следующего за днем его </w:t>
      </w:r>
      <w:r w:rsidR="00253983">
        <w:rPr>
          <w:sz w:val="28"/>
          <w:szCs w:val="28"/>
        </w:rPr>
        <w:t>получения</w:t>
      </w:r>
      <w:r w:rsidR="003D3051" w:rsidRPr="003D3051">
        <w:rPr>
          <w:sz w:val="28"/>
          <w:szCs w:val="28"/>
        </w:rPr>
        <w:t>, передает его в электронном виде в отделение</w:t>
      </w:r>
      <w:r w:rsidR="00692DA0">
        <w:rPr>
          <w:sz w:val="28"/>
          <w:szCs w:val="28"/>
        </w:rPr>
        <w:t xml:space="preserve"> Фонда</w:t>
      </w:r>
      <w:r w:rsidR="00326BC4">
        <w:rPr>
          <w:sz w:val="28"/>
          <w:szCs w:val="28"/>
        </w:rPr>
        <w:t>, в котором зарегистрирован</w:t>
      </w:r>
      <w:r w:rsidR="003D3051" w:rsidRPr="003D3051">
        <w:rPr>
          <w:sz w:val="28"/>
          <w:szCs w:val="28"/>
        </w:rPr>
        <w:t xml:space="preserve"> страховател</w:t>
      </w:r>
      <w:r w:rsidR="00326BC4">
        <w:rPr>
          <w:sz w:val="28"/>
          <w:szCs w:val="28"/>
        </w:rPr>
        <w:t>ь</w:t>
      </w:r>
      <w:r w:rsidR="003D3051" w:rsidRPr="003D3051">
        <w:rPr>
          <w:sz w:val="28"/>
          <w:szCs w:val="28"/>
        </w:rPr>
        <w:t>.</w:t>
      </w:r>
    </w:p>
    <w:p w:rsidR="00B37D5F" w:rsidRPr="000C6C44" w:rsidRDefault="00B37D5F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Если несчастный случай произошел с </w:t>
      </w:r>
      <w:r w:rsidR="00326BC4">
        <w:rPr>
          <w:sz w:val="28"/>
          <w:szCs w:val="28"/>
        </w:rPr>
        <w:t>лицом</w:t>
      </w:r>
      <w:r w:rsidRPr="000C6C44">
        <w:rPr>
          <w:sz w:val="28"/>
          <w:szCs w:val="28"/>
        </w:rPr>
        <w:t>, направленным страхователем для выполнения его задания либо для исполнения трудовых обязанностей в другую организацию</w:t>
      </w:r>
      <w:r w:rsidR="0049561A" w:rsidRPr="000C6C44">
        <w:rPr>
          <w:sz w:val="28"/>
          <w:szCs w:val="28"/>
        </w:rPr>
        <w:t xml:space="preserve"> или для выполнения работ на выделенном участке другой организации</w:t>
      </w:r>
      <w:r w:rsidRPr="000C6C44">
        <w:rPr>
          <w:sz w:val="28"/>
          <w:szCs w:val="28"/>
        </w:rPr>
        <w:t>, и эта организация находится на территории, обслуживаемой другим отделением</w:t>
      </w:r>
      <w:r w:rsidR="00347C87">
        <w:rPr>
          <w:sz w:val="28"/>
          <w:szCs w:val="28"/>
        </w:rPr>
        <w:t xml:space="preserve"> Фонда</w:t>
      </w:r>
      <w:r w:rsidRPr="000C6C44">
        <w:rPr>
          <w:sz w:val="28"/>
          <w:szCs w:val="28"/>
        </w:rPr>
        <w:t xml:space="preserve">, </w:t>
      </w:r>
      <w:r w:rsidR="006F1F03">
        <w:rPr>
          <w:sz w:val="28"/>
          <w:szCs w:val="28"/>
        </w:rPr>
        <w:t>извещение</w:t>
      </w:r>
      <w:r w:rsidRPr="000C6C44">
        <w:rPr>
          <w:sz w:val="28"/>
          <w:szCs w:val="28"/>
        </w:rPr>
        <w:t xml:space="preserve"> о несчастном случае передается </w:t>
      </w:r>
      <w:r w:rsidR="00AD1816" w:rsidRPr="000C6C44">
        <w:rPr>
          <w:sz w:val="28"/>
          <w:szCs w:val="28"/>
        </w:rPr>
        <w:t>отделением</w:t>
      </w:r>
      <w:r w:rsidR="00347C87">
        <w:rPr>
          <w:sz w:val="28"/>
          <w:szCs w:val="28"/>
        </w:rPr>
        <w:t xml:space="preserve"> Фонда</w:t>
      </w:r>
      <w:r w:rsidR="00AD1816" w:rsidRPr="000C6C44">
        <w:rPr>
          <w:sz w:val="28"/>
          <w:szCs w:val="28"/>
        </w:rPr>
        <w:t xml:space="preserve">, в котором зарегистрирован страхователь, </w:t>
      </w:r>
      <w:r w:rsidRPr="000C6C44">
        <w:rPr>
          <w:sz w:val="28"/>
          <w:szCs w:val="28"/>
        </w:rPr>
        <w:t xml:space="preserve">не позднее рабочего дня, следующего за днем </w:t>
      </w:r>
      <w:r w:rsidR="00273737" w:rsidRPr="000C6C44">
        <w:rPr>
          <w:sz w:val="28"/>
          <w:szCs w:val="28"/>
        </w:rPr>
        <w:t xml:space="preserve">его </w:t>
      </w:r>
      <w:r w:rsidRPr="000C6C44">
        <w:rPr>
          <w:sz w:val="28"/>
          <w:szCs w:val="28"/>
        </w:rPr>
        <w:t>получения, в отделение</w:t>
      </w:r>
      <w:r w:rsidR="00347C87">
        <w:rPr>
          <w:sz w:val="28"/>
          <w:szCs w:val="28"/>
        </w:rPr>
        <w:t xml:space="preserve"> Фонда</w:t>
      </w:r>
      <w:r w:rsidR="00326BC4">
        <w:rPr>
          <w:sz w:val="28"/>
          <w:szCs w:val="28"/>
        </w:rPr>
        <w:t>, обслуживающее территорию, на которой произошел</w:t>
      </w:r>
      <w:r w:rsidR="00AD1816" w:rsidRPr="000C6C44">
        <w:rPr>
          <w:sz w:val="28"/>
          <w:szCs w:val="28"/>
        </w:rPr>
        <w:t xml:space="preserve"> несчастн</w:t>
      </w:r>
      <w:r w:rsidR="00326BC4">
        <w:rPr>
          <w:sz w:val="28"/>
          <w:szCs w:val="28"/>
        </w:rPr>
        <w:t>ый</w:t>
      </w:r>
      <w:r w:rsidR="00AD1816" w:rsidRPr="000C6C44">
        <w:rPr>
          <w:sz w:val="28"/>
          <w:szCs w:val="28"/>
        </w:rPr>
        <w:t xml:space="preserve"> случа</w:t>
      </w:r>
      <w:r w:rsidR="00326BC4">
        <w:rPr>
          <w:sz w:val="28"/>
          <w:szCs w:val="28"/>
        </w:rPr>
        <w:t>й</w:t>
      </w:r>
      <w:r w:rsidR="00AD1816" w:rsidRPr="000C6C44">
        <w:rPr>
          <w:sz w:val="28"/>
          <w:szCs w:val="28"/>
        </w:rPr>
        <w:t xml:space="preserve">, </w:t>
      </w:r>
      <w:r w:rsidRPr="000C6C44">
        <w:rPr>
          <w:sz w:val="28"/>
          <w:szCs w:val="28"/>
        </w:rPr>
        <w:t xml:space="preserve">которое решает вопрос об участии </w:t>
      </w:r>
      <w:r w:rsidR="007B73FA">
        <w:rPr>
          <w:sz w:val="28"/>
          <w:szCs w:val="28"/>
        </w:rPr>
        <w:t xml:space="preserve">представителя </w:t>
      </w:r>
      <w:r w:rsidR="00347C87">
        <w:rPr>
          <w:sz w:val="28"/>
          <w:szCs w:val="28"/>
        </w:rPr>
        <w:t>отделения</w:t>
      </w:r>
      <w:r w:rsidRPr="000C6C44">
        <w:rPr>
          <w:sz w:val="28"/>
          <w:szCs w:val="28"/>
        </w:rPr>
        <w:t xml:space="preserve"> Фонда в расследовании несчастного случая.</w:t>
      </w:r>
      <w:r w:rsidR="00B60596" w:rsidRPr="000C6C44">
        <w:rPr>
          <w:sz w:val="28"/>
          <w:szCs w:val="28"/>
        </w:rPr>
        <w:t>О принятом решени</w:t>
      </w:r>
      <w:r w:rsidR="0049561A" w:rsidRPr="000C6C44">
        <w:rPr>
          <w:sz w:val="28"/>
          <w:szCs w:val="28"/>
        </w:rPr>
        <w:t>и</w:t>
      </w:r>
      <w:r w:rsidR="00B60596" w:rsidRPr="000C6C44">
        <w:rPr>
          <w:sz w:val="28"/>
          <w:szCs w:val="28"/>
        </w:rPr>
        <w:t xml:space="preserve"> отделение </w:t>
      </w:r>
      <w:r w:rsidR="00347C87">
        <w:rPr>
          <w:sz w:val="28"/>
          <w:szCs w:val="28"/>
        </w:rPr>
        <w:t xml:space="preserve">Фонда </w:t>
      </w:r>
      <w:r w:rsidR="00B60596" w:rsidRPr="000C6C44">
        <w:rPr>
          <w:sz w:val="28"/>
          <w:szCs w:val="28"/>
        </w:rPr>
        <w:t>по месту наступления несчастного случая письменно извещает отделение</w:t>
      </w:r>
      <w:r w:rsidR="00347C87">
        <w:rPr>
          <w:sz w:val="28"/>
          <w:szCs w:val="28"/>
        </w:rPr>
        <w:t xml:space="preserve"> Фонда</w:t>
      </w:r>
      <w:r w:rsidR="00B60596" w:rsidRPr="000C6C44">
        <w:rPr>
          <w:sz w:val="28"/>
          <w:szCs w:val="28"/>
        </w:rPr>
        <w:t xml:space="preserve"> по месту регистрации страхователя.</w:t>
      </w:r>
    </w:p>
    <w:p w:rsidR="0049561A" w:rsidRPr="000C6C44" w:rsidRDefault="0049561A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Положения, указанные в </w:t>
      </w:r>
      <w:r w:rsidR="003D3051">
        <w:rPr>
          <w:sz w:val="28"/>
          <w:szCs w:val="28"/>
        </w:rPr>
        <w:t>абзаце</w:t>
      </w:r>
      <w:r w:rsidRPr="000C6C44">
        <w:rPr>
          <w:sz w:val="28"/>
          <w:szCs w:val="28"/>
        </w:rPr>
        <w:t xml:space="preserve"> перво</w:t>
      </w:r>
      <w:r w:rsidR="003D3051">
        <w:rPr>
          <w:sz w:val="28"/>
          <w:szCs w:val="28"/>
        </w:rPr>
        <w:t>м</w:t>
      </w:r>
      <w:r w:rsidRPr="000C6C44">
        <w:rPr>
          <w:sz w:val="28"/>
          <w:szCs w:val="28"/>
        </w:rPr>
        <w:t xml:space="preserve"> настоящего пункта, не распространяются на несчастны</w:t>
      </w:r>
      <w:r w:rsidR="00273737" w:rsidRPr="000C6C44">
        <w:rPr>
          <w:sz w:val="28"/>
          <w:szCs w:val="28"/>
        </w:rPr>
        <w:t>й</w:t>
      </w:r>
      <w:r w:rsidRPr="000C6C44">
        <w:rPr>
          <w:sz w:val="28"/>
          <w:szCs w:val="28"/>
        </w:rPr>
        <w:t xml:space="preserve"> случа</w:t>
      </w:r>
      <w:r w:rsidR="00273737" w:rsidRPr="000C6C44">
        <w:rPr>
          <w:sz w:val="28"/>
          <w:szCs w:val="28"/>
        </w:rPr>
        <w:t>й</w:t>
      </w:r>
      <w:r w:rsidRPr="000C6C44">
        <w:rPr>
          <w:sz w:val="28"/>
          <w:szCs w:val="28"/>
        </w:rPr>
        <w:t xml:space="preserve">, </w:t>
      </w:r>
      <w:r w:rsidRPr="000C6C44">
        <w:rPr>
          <w:rFonts w:eastAsiaTheme="minorHAnsi"/>
          <w:sz w:val="28"/>
          <w:szCs w:val="28"/>
          <w:lang w:eastAsia="en-US"/>
        </w:rPr>
        <w:t>происшедш</w:t>
      </w:r>
      <w:r w:rsidR="00273737" w:rsidRPr="000C6C44">
        <w:rPr>
          <w:rFonts w:eastAsiaTheme="minorHAnsi"/>
          <w:sz w:val="28"/>
          <w:szCs w:val="28"/>
          <w:lang w:eastAsia="en-US"/>
        </w:rPr>
        <w:t>ий</w:t>
      </w:r>
      <w:r w:rsidRPr="000C6C44">
        <w:rPr>
          <w:rFonts w:eastAsiaTheme="minorHAnsi"/>
          <w:sz w:val="28"/>
          <w:szCs w:val="28"/>
          <w:lang w:eastAsia="en-US"/>
        </w:rPr>
        <w:t xml:space="preserve"> с лиц</w:t>
      </w:r>
      <w:r w:rsidR="00273737" w:rsidRPr="000C6C44">
        <w:rPr>
          <w:rFonts w:eastAsiaTheme="minorHAnsi"/>
          <w:sz w:val="28"/>
          <w:szCs w:val="28"/>
          <w:lang w:eastAsia="en-US"/>
        </w:rPr>
        <w:t>ом</w:t>
      </w:r>
      <w:r w:rsidRPr="000C6C44">
        <w:rPr>
          <w:rFonts w:eastAsiaTheme="minorHAnsi"/>
          <w:sz w:val="28"/>
          <w:szCs w:val="28"/>
          <w:lang w:eastAsia="en-US"/>
        </w:rPr>
        <w:t>, направленным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 в установленном порядке для выполнения работ к </w:t>
      </w:r>
      <w:r w:rsidRPr="000C6C44">
        <w:rPr>
          <w:rFonts w:eastAsiaTheme="minorHAnsi"/>
          <w:sz w:val="28"/>
          <w:szCs w:val="28"/>
          <w:lang w:eastAsia="en-US"/>
        </w:rPr>
        <w:t xml:space="preserve">другому </w:t>
      </w:r>
      <w:r w:rsidR="007F5144">
        <w:rPr>
          <w:rFonts w:eastAsiaTheme="minorHAnsi"/>
          <w:sz w:val="28"/>
          <w:szCs w:val="28"/>
          <w:lang w:eastAsia="en-US"/>
        </w:rPr>
        <w:t>страх</w:t>
      </w:r>
      <w:r w:rsidR="00344975">
        <w:rPr>
          <w:rFonts w:eastAsiaTheme="minorHAnsi"/>
          <w:sz w:val="28"/>
          <w:szCs w:val="28"/>
          <w:lang w:eastAsia="en-US"/>
        </w:rPr>
        <w:t>о</w:t>
      </w:r>
      <w:r w:rsidR="007F5144">
        <w:rPr>
          <w:rFonts w:eastAsiaTheme="minorHAnsi"/>
          <w:sz w:val="28"/>
          <w:szCs w:val="28"/>
          <w:lang w:eastAsia="en-US"/>
        </w:rPr>
        <w:t>вателю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 и работавшим под его руководством и контролем (под руководством и контролем его представителей). </w:t>
      </w:r>
      <w:r w:rsidR="00592CA8">
        <w:rPr>
          <w:rFonts w:eastAsiaTheme="minorHAnsi"/>
          <w:sz w:val="28"/>
          <w:szCs w:val="28"/>
          <w:lang w:eastAsia="en-US"/>
        </w:rPr>
        <w:t>Т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акой несчастный случай расследуется комиссией, формируемой и возглавляемой этим </w:t>
      </w:r>
      <w:r w:rsidR="007F5144">
        <w:rPr>
          <w:rFonts w:eastAsiaTheme="minorHAnsi"/>
          <w:sz w:val="28"/>
          <w:szCs w:val="28"/>
          <w:lang w:eastAsia="en-US"/>
        </w:rPr>
        <w:t>страхователем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 (его представителем). В этой связи </w:t>
      </w:r>
      <w:r w:rsidR="003D3051">
        <w:rPr>
          <w:rFonts w:eastAsiaTheme="minorHAnsi"/>
          <w:sz w:val="28"/>
          <w:szCs w:val="28"/>
          <w:lang w:eastAsia="en-US"/>
        </w:rPr>
        <w:t xml:space="preserve">следует учитывать, что </w:t>
      </w:r>
      <w:r w:rsidR="006F1F03">
        <w:rPr>
          <w:rFonts w:eastAsiaTheme="minorHAnsi"/>
          <w:sz w:val="28"/>
          <w:szCs w:val="28"/>
          <w:lang w:eastAsia="en-US"/>
        </w:rPr>
        <w:t>извещение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 о несчастном случае должно быть направлено в отделение</w:t>
      </w:r>
      <w:r w:rsidR="00347C87">
        <w:rPr>
          <w:rFonts w:eastAsiaTheme="minorHAnsi"/>
          <w:sz w:val="28"/>
          <w:szCs w:val="28"/>
          <w:lang w:eastAsia="en-US"/>
        </w:rPr>
        <w:t xml:space="preserve"> Фонда</w:t>
      </w:r>
      <w:r w:rsidR="00273737" w:rsidRPr="000C6C44">
        <w:rPr>
          <w:rFonts w:eastAsiaTheme="minorHAnsi"/>
          <w:sz w:val="28"/>
          <w:szCs w:val="28"/>
          <w:lang w:eastAsia="en-US"/>
        </w:rPr>
        <w:t xml:space="preserve"> по месту регистрации указанного </w:t>
      </w:r>
      <w:r w:rsidR="007F5144">
        <w:rPr>
          <w:rFonts w:eastAsiaTheme="minorHAnsi"/>
          <w:sz w:val="28"/>
          <w:szCs w:val="28"/>
          <w:lang w:eastAsia="en-US"/>
        </w:rPr>
        <w:t>страхователя</w:t>
      </w:r>
      <w:r w:rsidR="00273737" w:rsidRPr="000C6C44">
        <w:rPr>
          <w:rFonts w:eastAsiaTheme="minorHAnsi"/>
          <w:sz w:val="28"/>
          <w:szCs w:val="28"/>
          <w:lang w:eastAsia="en-US"/>
        </w:rPr>
        <w:t>.</w:t>
      </w:r>
    </w:p>
    <w:p w:rsidR="00D73B7A" w:rsidRPr="000C6C44" w:rsidRDefault="002811AE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О</w:t>
      </w:r>
      <w:r w:rsidR="00D73B7A" w:rsidRPr="000C6C44">
        <w:rPr>
          <w:sz w:val="28"/>
          <w:szCs w:val="28"/>
        </w:rPr>
        <w:t>тделение</w:t>
      </w:r>
      <w:r w:rsidR="00B16856">
        <w:rPr>
          <w:sz w:val="28"/>
          <w:szCs w:val="28"/>
        </w:rPr>
        <w:t xml:space="preserve"> Фонда</w:t>
      </w:r>
      <w:r w:rsidR="00B22572" w:rsidRPr="000C6C44">
        <w:rPr>
          <w:sz w:val="28"/>
          <w:szCs w:val="28"/>
        </w:rPr>
        <w:t xml:space="preserve"> по месту регистрации страхователя</w:t>
      </w:r>
      <w:r w:rsidR="00D73B7A" w:rsidRPr="000C6C44">
        <w:rPr>
          <w:sz w:val="28"/>
          <w:szCs w:val="28"/>
        </w:rPr>
        <w:t xml:space="preserve"> не позднее </w:t>
      </w:r>
      <w:r w:rsidR="009F5198">
        <w:rPr>
          <w:sz w:val="28"/>
          <w:szCs w:val="28"/>
        </w:rPr>
        <w:t>2</w:t>
      </w:r>
      <w:r w:rsidR="006D46AA">
        <w:rPr>
          <w:sz w:val="28"/>
          <w:szCs w:val="28"/>
        </w:rPr>
        <w:t xml:space="preserve"> рабочих дней, следующих за днем</w:t>
      </w:r>
      <w:r w:rsidR="00D73B7A" w:rsidRPr="000C6C44">
        <w:rPr>
          <w:sz w:val="28"/>
          <w:szCs w:val="28"/>
        </w:rPr>
        <w:t xml:space="preserve"> получения </w:t>
      </w:r>
      <w:r w:rsidR="00253983">
        <w:rPr>
          <w:sz w:val="28"/>
          <w:szCs w:val="28"/>
        </w:rPr>
        <w:t>извещения</w:t>
      </w:r>
      <w:r w:rsidR="00D73B7A" w:rsidRPr="000C6C44">
        <w:rPr>
          <w:sz w:val="28"/>
          <w:szCs w:val="28"/>
        </w:rPr>
        <w:t xml:space="preserve"> о несчастном случае</w:t>
      </w:r>
      <w:r w:rsidR="00097FBF">
        <w:rPr>
          <w:sz w:val="28"/>
          <w:szCs w:val="28"/>
        </w:rPr>
        <w:t>,</w:t>
      </w:r>
      <w:r w:rsidR="00D73B7A" w:rsidRPr="000C6C44">
        <w:rPr>
          <w:sz w:val="28"/>
          <w:szCs w:val="28"/>
        </w:rPr>
        <w:t xml:space="preserve"> вносит сведения по нему </w:t>
      </w:r>
      <w:r w:rsidR="00D73B7A" w:rsidRPr="00BA45B6">
        <w:rPr>
          <w:sz w:val="28"/>
          <w:szCs w:val="28"/>
        </w:rPr>
        <w:t xml:space="preserve">в базу данных </w:t>
      </w:r>
      <w:r w:rsidR="003F7FAF">
        <w:rPr>
          <w:sz w:val="28"/>
          <w:szCs w:val="28"/>
        </w:rPr>
        <w:t xml:space="preserve">Федеральной государственной </w:t>
      </w:r>
      <w:r w:rsidR="003F7FAF">
        <w:rPr>
          <w:sz w:val="28"/>
          <w:szCs w:val="28"/>
        </w:rPr>
        <w:lastRenderedPageBreak/>
        <w:t>информационной системы «</w:t>
      </w:r>
      <w:r w:rsidR="00D73B7A" w:rsidRPr="00BA45B6">
        <w:rPr>
          <w:sz w:val="28"/>
          <w:szCs w:val="28"/>
        </w:rPr>
        <w:t>Един</w:t>
      </w:r>
      <w:r w:rsidR="003F7FAF">
        <w:rPr>
          <w:sz w:val="28"/>
          <w:szCs w:val="28"/>
        </w:rPr>
        <w:t>ая</w:t>
      </w:r>
      <w:r w:rsidR="00D73B7A" w:rsidRPr="00BA45B6">
        <w:rPr>
          <w:sz w:val="28"/>
          <w:szCs w:val="28"/>
        </w:rPr>
        <w:t xml:space="preserve"> интегрированн</w:t>
      </w:r>
      <w:r w:rsidR="003F7FAF">
        <w:rPr>
          <w:sz w:val="28"/>
          <w:szCs w:val="28"/>
        </w:rPr>
        <w:t>ая</w:t>
      </w:r>
      <w:r w:rsidR="00D73B7A" w:rsidRPr="00BA45B6">
        <w:rPr>
          <w:sz w:val="28"/>
          <w:szCs w:val="28"/>
        </w:rPr>
        <w:t xml:space="preserve"> информационн</w:t>
      </w:r>
      <w:r w:rsidR="003F7FAF">
        <w:rPr>
          <w:sz w:val="28"/>
          <w:szCs w:val="28"/>
        </w:rPr>
        <w:t>ая</w:t>
      </w:r>
      <w:r w:rsidR="00D73B7A" w:rsidRPr="00BA45B6">
        <w:rPr>
          <w:sz w:val="28"/>
          <w:szCs w:val="28"/>
        </w:rPr>
        <w:t xml:space="preserve"> систем</w:t>
      </w:r>
      <w:r w:rsidR="003F7FAF">
        <w:rPr>
          <w:sz w:val="28"/>
          <w:szCs w:val="28"/>
        </w:rPr>
        <w:t>а</w:t>
      </w:r>
      <w:r w:rsidR="00FF39F7">
        <w:rPr>
          <w:sz w:val="28"/>
          <w:szCs w:val="28"/>
        </w:rPr>
        <w:t xml:space="preserve"> </w:t>
      </w:r>
      <w:r w:rsidR="003F7FAF">
        <w:rPr>
          <w:sz w:val="28"/>
          <w:szCs w:val="28"/>
        </w:rPr>
        <w:t>«</w:t>
      </w:r>
      <w:r w:rsidR="003F7FAF" w:rsidRPr="000C6C44">
        <w:rPr>
          <w:sz w:val="28"/>
          <w:szCs w:val="28"/>
        </w:rPr>
        <w:t>Соцстрах</w:t>
      </w:r>
      <w:r w:rsidR="003F7FAF">
        <w:rPr>
          <w:sz w:val="28"/>
          <w:szCs w:val="28"/>
        </w:rPr>
        <w:t>»</w:t>
      </w:r>
      <w:r w:rsidR="00FF39F7">
        <w:rPr>
          <w:sz w:val="28"/>
          <w:szCs w:val="28"/>
        </w:rPr>
        <w:t xml:space="preserve"> </w:t>
      </w:r>
      <w:r w:rsidR="00D73B7A" w:rsidRPr="00BA45B6">
        <w:rPr>
          <w:sz w:val="28"/>
          <w:szCs w:val="28"/>
        </w:rPr>
        <w:t xml:space="preserve">(далее </w:t>
      </w:r>
      <w:r w:rsidR="00550999" w:rsidRPr="00BA45B6">
        <w:rPr>
          <w:sz w:val="28"/>
          <w:szCs w:val="28"/>
        </w:rPr>
        <w:t>–</w:t>
      </w:r>
      <w:r w:rsidR="00D73B7A" w:rsidRPr="00BA45B6">
        <w:rPr>
          <w:sz w:val="28"/>
          <w:szCs w:val="28"/>
        </w:rPr>
        <w:t xml:space="preserve"> ЕИИС</w:t>
      </w:r>
      <w:r w:rsidR="00FF39F7">
        <w:rPr>
          <w:sz w:val="28"/>
          <w:szCs w:val="28"/>
        </w:rPr>
        <w:t xml:space="preserve"> </w:t>
      </w:r>
      <w:r w:rsidR="003F7FAF">
        <w:rPr>
          <w:sz w:val="28"/>
          <w:szCs w:val="28"/>
        </w:rPr>
        <w:t>«</w:t>
      </w:r>
      <w:r w:rsidR="003F7FAF" w:rsidRPr="000C6C44">
        <w:rPr>
          <w:sz w:val="28"/>
          <w:szCs w:val="28"/>
        </w:rPr>
        <w:t>Соцстрах</w:t>
      </w:r>
      <w:r w:rsidR="003F7FAF">
        <w:rPr>
          <w:sz w:val="28"/>
          <w:szCs w:val="28"/>
        </w:rPr>
        <w:t>»</w:t>
      </w:r>
      <w:r w:rsidR="00D73B7A" w:rsidRPr="00BA45B6">
        <w:rPr>
          <w:sz w:val="28"/>
          <w:szCs w:val="28"/>
        </w:rPr>
        <w:t xml:space="preserve">) согласно </w:t>
      </w:r>
      <w:r w:rsidR="00D73B7A" w:rsidRPr="000C6C44">
        <w:rPr>
          <w:sz w:val="28"/>
          <w:szCs w:val="28"/>
        </w:rPr>
        <w:t>руководству пользователя этой системой.</w:t>
      </w:r>
    </w:p>
    <w:p w:rsidR="00D73B7A" w:rsidRPr="000C6C44" w:rsidRDefault="00380260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sz w:val="28"/>
          <w:szCs w:val="28"/>
        </w:rPr>
        <w:t xml:space="preserve">По поступившему </w:t>
      </w:r>
      <w:r w:rsidR="00253983">
        <w:rPr>
          <w:sz w:val="28"/>
          <w:szCs w:val="28"/>
        </w:rPr>
        <w:t>извещению</w:t>
      </w:r>
      <w:r w:rsidR="00D73B7A" w:rsidRPr="000C6C44">
        <w:rPr>
          <w:sz w:val="28"/>
          <w:szCs w:val="28"/>
        </w:rPr>
        <w:t xml:space="preserve"> о несчастном случае уполномоченным должностным лицом отделения</w:t>
      </w:r>
      <w:r w:rsidR="00FF39F7">
        <w:rPr>
          <w:sz w:val="28"/>
          <w:szCs w:val="28"/>
        </w:rPr>
        <w:t xml:space="preserve"> </w:t>
      </w:r>
      <w:r w:rsidR="0008497F">
        <w:rPr>
          <w:sz w:val="28"/>
          <w:szCs w:val="28"/>
        </w:rPr>
        <w:t xml:space="preserve">Фонда </w:t>
      </w:r>
      <w:r w:rsidR="002F0701" w:rsidRPr="000C6C44">
        <w:rPr>
          <w:sz w:val="28"/>
          <w:szCs w:val="28"/>
        </w:rPr>
        <w:t>принимается</w:t>
      </w:r>
      <w:r w:rsidR="002F0701">
        <w:rPr>
          <w:sz w:val="28"/>
          <w:szCs w:val="28"/>
        </w:rPr>
        <w:t xml:space="preserve"> путем подписания сообщения, указанного в пункте 12 настоящ</w:t>
      </w:r>
      <w:r w:rsidR="00164604">
        <w:rPr>
          <w:sz w:val="28"/>
          <w:szCs w:val="28"/>
        </w:rPr>
        <w:t>их Методических рекомендаций</w:t>
      </w:r>
      <w:r w:rsidR="002F0701">
        <w:rPr>
          <w:sz w:val="28"/>
          <w:szCs w:val="28"/>
        </w:rPr>
        <w:t xml:space="preserve">, </w:t>
      </w:r>
      <w:r w:rsidR="00D73B7A" w:rsidRPr="000C6C44">
        <w:rPr>
          <w:sz w:val="28"/>
          <w:szCs w:val="28"/>
        </w:rPr>
        <w:t>одно из следующих решений</w:t>
      </w:r>
      <w:r w:rsidR="008A4065">
        <w:rPr>
          <w:sz w:val="28"/>
          <w:szCs w:val="28"/>
        </w:rPr>
        <w:t>:</w:t>
      </w:r>
    </w:p>
    <w:p w:rsidR="00D73B7A" w:rsidRPr="000C6C44" w:rsidRDefault="00D73B7A" w:rsidP="00817A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об участии </w:t>
      </w:r>
      <w:r w:rsidR="00DF58F1">
        <w:rPr>
          <w:sz w:val="28"/>
          <w:szCs w:val="28"/>
        </w:rPr>
        <w:t xml:space="preserve">представителя </w:t>
      </w:r>
      <w:r w:rsidR="0008497F">
        <w:rPr>
          <w:sz w:val="28"/>
          <w:szCs w:val="28"/>
        </w:rPr>
        <w:t xml:space="preserve">отделения Фонда </w:t>
      </w:r>
      <w:r w:rsidRPr="000C6C44">
        <w:rPr>
          <w:sz w:val="28"/>
          <w:szCs w:val="28"/>
        </w:rPr>
        <w:t>в расследовании</w:t>
      </w:r>
      <w:r w:rsidR="007A204B">
        <w:rPr>
          <w:sz w:val="28"/>
          <w:szCs w:val="28"/>
        </w:rPr>
        <w:t xml:space="preserve"> несчастного случая</w:t>
      </w:r>
      <w:r w:rsidRPr="000C6C44">
        <w:rPr>
          <w:sz w:val="28"/>
          <w:szCs w:val="28"/>
        </w:rPr>
        <w:t>;</w:t>
      </w:r>
    </w:p>
    <w:p w:rsidR="00D73B7A" w:rsidRDefault="00C47E46" w:rsidP="00817A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о неучастии</w:t>
      </w:r>
      <w:r w:rsidR="00DF58F1">
        <w:rPr>
          <w:sz w:val="28"/>
          <w:szCs w:val="28"/>
        </w:rPr>
        <w:t xml:space="preserve"> представителя</w:t>
      </w:r>
      <w:r w:rsidR="00FF39F7">
        <w:rPr>
          <w:sz w:val="28"/>
          <w:szCs w:val="28"/>
        </w:rPr>
        <w:t xml:space="preserve"> </w:t>
      </w:r>
      <w:r w:rsidR="0008497F" w:rsidRPr="0008497F">
        <w:rPr>
          <w:sz w:val="28"/>
          <w:szCs w:val="28"/>
        </w:rPr>
        <w:t>отделения Фонда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>в расследовании</w:t>
      </w:r>
      <w:r w:rsidR="007A204B">
        <w:rPr>
          <w:sz w:val="28"/>
          <w:szCs w:val="28"/>
        </w:rPr>
        <w:t xml:space="preserve"> несчастного случая</w:t>
      </w:r>
      <w:r w:rsidRPr="000C6C44">
        <w:rPr>
          <w:sz w:val="28"/>
          <w:szCs w:val="28"/>
        </w:rPr>
        <w:t>.</w:t>
      </w:r>
    </w:p>
    <w:p w:rsidR="00273DAB" w:rsidRDefault="000E7885" w:rsidP="00817A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6BC4">
        <w:rPr>
          <w:sz w:val="28"/>
          <w:szCs w:val="28"/>
        </w:rPr>
        <w:t>Сведения о принятом решении</w:t>
      </w:r>
      <w:r w:rsidR="002F0701">
        <w:rPr>
          <w:sz w:val="28"/>
          <w:szCs w:val="28"/>
        </w:rPr>
        <w:t>, а также о каждом представителе отделения Фонда</w:t>
      </w:r>
      <w:r w:rsidR="00FF39F7">
        <w:rPr>
          <w:sz w:val="28"/>
          <w:szCs w:val="28"/>
        </w:rPr>
        <w:t xml:space="preserve"> </w:t>
      </w:r>
      <w:r w:rsidR="002F0701">
        <w:rPr>
          <w:sz w:val="28"/>
          <w:szCs w:val="28"/>
        </w:rPr>
        <w:t xml:space="preserve">(в случае принятия решения об участии представителя </w:t>
      </w:r>
      <w:r w:rsidR="002F0701" w:rsidRPr="0008497F">
        <w:rPr>
          <w:sz w:val="28"/>
          <w:szCs w:val="28"/>
        </w:rPr>
        <w:t xml:space="preserve">отделения Фонда </w:t>
      </w:r>
      <w:r w:rsidR="002F0701">
        <w:rPr>
          <w:sz w:val="28"/>
          <w:szCs w:val="28"/>
        </w:rPr>
        <w:t xml:space="preserve">в расследовании несчастного случая) </w:t>
      </w:r>
      <w:r>
        <w:rPr>
          <w:sz w:val="28"/>
          <w:szCs w:val="28"/>
        </w:rPr>
        <w:t>не позднее</w:t>
      </w:r>
      <w:r w:rsidR="00A773EB">
        <w:rPr>
          <w:sz w:val="28"/>
          <w:szCs w:val="28"/>
        </w:rPr>
        <w:t>3</w:t>
      </w:r>
      <w:r w:rsidRPr="00326BC4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326BC4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326BC4">
        <w:rPr>
          <w:sz w:val="28"/>
          <w:szCs w:val="28"/>
        </w:rPr>
        <w:t>, следующ</w:t>
      </w:r>
      <w:r>
        <w:rPr>
          <w:sz w:val="28"/>
          <w:szCs w:val="28"/>
        </w:rPr>
        <w:t>их</w:t>
      </w:r>
      <w:r w:rsidRPr="00326BC4">
        <w:rPr>
          <w:sz w:val="28"/>
          <w:szCs w:val="28"/>
        </w:rPr>
        <w:t xml:space="preserve"> за днем </w:t>
      </w:r>
      <w:r>
        <w:rPr>
          <w:sz w:val="28"/>
          <w:szCs w:val="28"/>
        </w:rPr>
        <w:t>принятия решения,</w:t>
      </w:r>
      <w:r w:rsidRPr="00326BC4">
        <w:rPr>
          <w:sz w:val="28"/>
          <w:szCs w:val="28"/>
        </w:rPr>
        <w:t xml:space="preserve"> вносятся в базу данных ЕИИ</w:t>
      </w:r>
      <w:r>
        <w:rPr>
          <w:sz w:val="28"/>
          <w:szCs w:val="28"/>
        </w:rPr>
        <w:t xml:space="preserve">С «Соцстрах».  </w:t>
      </w:r>
    </w:p>
    <w:p w:rsidR="00DC6E5C" w:rsidRPr="00326BC4" w:rsidRDefault="0040135F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Сообщение </w:t>
      </w:r>
      <w:r w:rsidRPr="000C6C44">
        <w:rPr>
          <w:sz w:val="28"/>
          <w:szCs w:val="28"/>
        </w:rPr>
        <w:t xml:space="preserve">об участии </w:t>
      </w:r>
      <w:r>
        <w:rPr>
          <w:sz w:val="28"/>
          <w:szCs w:val="28"/>
        </w:rPr>
        <w:t>(неучастии) представителя отделения Фонда в расследовании несчастного случая</w:t>
      </w:r>
      <w:r w:rsidR="00FF39F7">
        <w:rPr>
          <w:sz w:val="28"/>
          <w:szCs w:val="28"/>
        </w:rPr>
        <w:t xml:space="preserve"> </w:t>
      </w:r>
      <w:r w:rsidRPr="00A773EB">
        <w:rPr>
          <w:sz w:val="28"/>
          <w:szCs w:val="28"/>
        </w:rPr>
        <w:t xml:space="preserve">в письменной форме </w:t>
      </w:r>
      <w:r w:rsidRPr="00326BC4">
        <w:rPr>
          <w:sz w:val="28"/>
          <w:szCs w:val="28"/>
        </w:rPr>
        <w:t xml:space="preserve">согласно приложению № </w:t>
      </w:r>
      <w:r w:rsidR="009A66C6">
        <w:rPr>
          <w:sz w:val="28"/>
          <w:szCs w:val="28"/>
        </w:rPr>
        <w:t>2</w:t>
      </w:r>
      <w:r w:rsidRPr="00326BC4">
        <w:rPr>
          <w:sz w:val="28"/>
          <w:szCs w:val="28"/>
        </w:rPr>
        <w:t xml:space="preserve"> к настоящ</w:t>
      </w:r>
      <w:r w:rsidR="00164604">
        <w:rPr>
          <w:sz w:val="28"/>
          <w:szCs w:val="28"/>
        </w:rPr>
        <w:t>им М</w:t>
      </w:r>
      <w:r w:rsidR="00816173">
        <w:rPr>
          <w:sz w:val="28"/>
          <w:szCs w:val="28"/>
        </w:rPr>
        <w:t>етодическим рекомендациям</w:t>
      </w:r>
      <w:r>
        <w:rPr>
          <w:sz w:val="28"/>
          <w:szCs w:val="28"/>
        </w:rPr>
        <w:t xml:space="preserve"> о</w:t>
      </w:r>
      <w:r w:rsidR="00C47E46" w:rsidRPr="00326BC4">
        <w:rPr>
          <w:sz w:val="28"/>
          <w:szCs w:val="28"/>
        </w:rPr>
        <w:t xml:space="preserve">тделение </w:t>
      </w:r>
      <w:r w:rsidR="00344975">
        <w:rPr>
          <w:sz w:val="28"/>
          <w:szCs w:val="28"/>
        </w:rPr>
        <w:t xml:space="preserve">Фонда </w:t>
      </w:r>
      <w:r w:rsidR="005E2454" w:rsidRPr="00326BC4">
        <w:rPr>
          <w:sz w:val="28"/>
          <w:szCs w:val="28"/>
        </w:rPr>
        <w:t xml:space="preserve">направляет страхователю (государственному инспектору труда в случае получения от него </w:t>
      </w:r>
      <w:r w:rsidR="00253983">
        <w:rPr>
          <w:sz w:val="28"/>
          <w:szCs w:val="28"/>
        </w:rPr>
        <w:t>извещения</w:t>
      </w:r>
      <w:r w:rsidR="005E2454" w:rsidRPr="00326BC4">
        <w:rPr>
          <w:sz w:val="28"/>
          <w:szCs w:val="28"/>
        </w:rPr>
        <w:t xml:space="preserve"> о несчастном случае) </w:t>
      </w:r>
      <w:r w:rsidR="00344975">
        <w:rPr>
          <w:sz w:val="28"/>
          <w:szCs w:val="28"/>
        </w:rPr>
        <w:t>не позднее</w:t>
      </w:r>
      <w:r w:rsidR="00C47E46" w:rsidRPr="00326BC4">
        <w:rPr>
          <w:sz w:val="28"/>
          <w:szCs w:val="28"/>
        </w:rPr>
        <w:t xml:space="preserve"> одного рабочего дня, следующего за днем </w:t>
      </w:r>
      <w:r w:rsidR="002F0701">
        <w:rPr>
          <w:sz w:val="28"/>
          <w:szCs w:val="28"/>
        </w:rPr>
        <w:t>получения извещения</w:t>
      </w:r>
      <w:r w:rsidR="002F0701" w:rsidRPr="000C6C44">
        <w:rPr>
          <w:sz w:val="28"/>
          <w:szCs w:val="28"/>
        </w:rPr>
        <w:t xml:space="preserve"> о несчастном случае</w:t>
      </w:r>
      <w:r w:rsidR="000E7885">
        <w:rPr>
          <w:sz w:val="28"/>
          <w:szCs w:val="28"/>
        </w:rPr>
        <w:t>.</w:t>
      </w:r>
      <w:r w:rsidR="00FF39F7">
        <w:rPr>
          <w:sz w:val="28"/>
          <w:szCs w:val="28"/>
        </w:rPr>
        <w:t xml:space="preserve"> </w:t>
      </w:r>
      <w:r w:rsidR="00ED3DC0" w:rsidRPr="00326BC4">
        <w:rPr>
          <w:sz w:val="28"/>
          <w:szCs w:val="28"/>
        </w:rPr>
        <w:t>Заверенная отделением</w:t>
      </w:r>
      <w:r w:rsidR="00BD2CCC">
        <w:rPr>
          <w:sz w:val="28"/>
          <w:szCs w:val="28"/>
        </w:rPr>
        <w:t xml:space="preserve"> Фонда</w:t>
      </w:r>
      <w:r w:rsidR="00ED3DC0" w:rsidRPr="00326BC4">
        <w:rPr>
          <w:sz w:val="28"/>
          <w:szCs w:val="28"/>
        </w:rPr>
        <w:t xml:space="preserve"> копия указанного </w:t>
      </w:r>
      <w:r w:rsidR="00A67813" w:rsidRPr="00326BC4">
        <w:rPr>
          <w:sz w:val="28"/>
          <w:szCs w:val="28"/>
        </w:rPr>
        <w:t>сообщения</w:t>
      </w:r>
      <w:r w:rsidR="00ED3DC0" w:rsidRPr="00326BC4">
        <w:rPr>
          <w:sz w:val="28"/>
          <w:szCs w:val="28"/>
        </w:rPr>
        <w:t xml:space="preserve"> выдается</w:t>
      </w:r>
      <w:r w:rsidR="00A67813" w:rsidRPr="00326BC4">
        <w:rPr>
          <w:sz w:val="28"/>
          <w:szCs w:val="28"/>
        </w:rPr>
        <w:t xml:space="preserve"> (направляется)</w:t>
      </w:r>
      <w:r w:rsidR="00625AA7" w:rsidRPr="00326BC4">
        <w:rPr>
          <w:sz w:val="28"/>
          <w:szCs w:val="28"/>
        </w:rPr>
        <w:t xml:space="preserve">представителю </w:t>
      </w:r>
      <w:r w:rsidR="00BD2CCC">
        <w:rPr>
          <w:sz w:val="28"/>
          <w:szCs w:val="28"/>
        </w:rPr>
        <w:t>отделения</w:t>
      </w:r>
      <w:r w:rsidR="00FF39F7">
        <w:rPr>
          <w:sz w:val="28"/>
          <w:szCs w:val="28"/>
        </w:rPr>
        <w:t xml:space="preserve"> </w:t>
      </w:r>
      <w:r w:rsidR="00625AA7" w:rsidRPr="00326BC4">
        <w:rPr>
          <w:sz w:val="28"/>
          <w:szCs w:val="28"/>
        </w:rPr>
        <w:t>Фонда, который уполномочен на участие в расследовании несчастного случая.</w:t>
      </w:r>
    </w:p>
    <w:p w:rsidR="009F5198" w:rsidRPr="009F5198" w:rsidRDefault="009F5198" w:rsidP="009F5198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5198">
        <w:rPr>
          <w:sz w:val="28"/>
          <w:szCs w:val="28"/>
        </w:rPr>
        <w:t xml:space="preserve">Если несчастный случай произошел у страхователя на территории субъекта Российской Федерации, обслуживаемой отделением Фонда, в котором не состоит на учете страхователь, то такое отделение Фонда при получении сведений о несчастном случае информирует о нем отделение Фонда, в котором страхователь состоит на учете. </w:t>
      </w:r>
      <w:r w:rsidR="000E7885">
        <w:rPr>
          <w:sz w:val="28"/>
          <w:szCs w:val="28"/>
        </w:rPr>
        <w:t>Это</w:t>
      </w:r>
      <w:r w:rsidRPr="009F5198">
        <w:rPr>
          <w:sz w:val="28"/>
          <w:szCs w:val="28"/>
        </w:rPr>
        <w:t xml:space="preserve"> отделение Фонда вправе направить в письменном виде ходатайство отделению Фонда, на обслуживаемой территории которого произошел несчастный случай, об участии в расследовании несчастного случая. Отделение </w:t>
      </w:r>
      <w:r w:rsidRPr="009F5198">
        <w:rPr>
          <w:sz w:val="28"/>
          <w:szCs w:val="28"/>
        </w:rPr>
        <w:lastRenderedPageBreak/>
        <w:t>Фонда не позднее рабочего дня, следующего за днем получения ходатайства, направляет сведения о представителе отделения Фонда, который примет участие в расследовании несчастного случая, в отделение Фонда, направившее ходатайство, которое направляет сообщение согласно пункту 12 настоящ</w:t>
      </w:r>
      <w:r w:rsidR="00164604">
        <w:rPr>
          <w:sz w:val="28"/>
          <w:szCs w:val="28"/>
        </w:rPr>
        <w:t>их М</w:t>
      </w:r>
      <w:r w:rsidR="00816173">
        <w:rPr>
          <w:sz w:val="28"/>
          <w:szCs w:val="28"/>
        </w:rPr>
        <w:t>етодических рекомендаций</w:t>
      </w:r>
      <w:r w:rsidRPr="009F5198">
        <w:rPr>
          <w:sz w:val="28"/>
          <w:szCs w:val="28"/>
        </w:rPr>
        <w:t>. Отделение Фонда, получившее ходатайство, обязано обеспечить участие представителя отделения Фонда в расследовании несчастного случая</w:t>
      </w:r>
      <w:r w:rsidR="000E7885">
        <w:rPr>
          <w:sz w:val="28"/>
          <w:szCs w:val="28"/>
        </w:rPr>
        <w:t xml:space="preserve"> и информировать отделение Фонда, направившее ходатайство, по его запросам о ходе расследования</w:t>
      </w:r>
      <w:r w:rsidRPr="009F5198">
        <w:rPr>
          <w:sz w:val="28"/>
          <w:szCs w:val="28"/>
        </w:rPr>
        <w:t>.</w:t>
      </w:r>
    </w:p>
    <w:p w:rsidR="00373C9D" w:rsidRPr="000C6C44" w:rsidRDefault="00025289" w:rsidP="000E788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6BC4">
        <w:rPr>
          <w:sz w:val="28"/>
          <w:szCs w:val="28"/>
        </w:rPr>
        <w:t xml:space="preserve">Представитель </w:t>
      </w:r>
      <w:r w:rsidR="00A07DCF">
        <w:rPr>
          <w:sz w:val="28"/>
          <w:szCs w:val="28"/>
        </w:rPr>
        <w:t>отделения</w:t>
      </w:r>
      <w:r w:rsidR="00373C9D" w:rsidRPr="00326BC4">
        <w:rPr>
          <w:sz w:val="28"/>
          <w:szCs w:val="28"/>
        </w:rPr>
        <w:t xml:space="preserve"> Фонда может быть отозван руководителем </w:t>
      </w:r>
      <w:r w:rsidR="005B737C" w:rsidRPr="00326BC4">
        <w:rPr>
          <w:sz w:val="28"/>
          <w:szCs w:val="28"/>
        </w:rPr>
        <w:t xml:space="preserve">отделения </w:t>
      </w:r>
      <w:r w:rsidR="00A07DCF">
        <w:rPr>
          <w:sz w:val="28"/>
          <w:szCs w:val="28"/>
        </w:rPr>
        <w:t>Фонда</w:t>
      </w:r>
      <w:r w:rsidR="002E4F20" w:rsidRPr="00326BC4">
        <w:rPr>
          <w:sz w:val="28"/>
          <w:szCs w:val="28"/>
        </w:rPr>
        <w:t>, а в случае, предусмотренном в пункт</w:t>
      </w:r>
      <w:r w:rsidR="000E7885">
        <w:rPr>
          <w:sz w:val="28"/>
          <w:szCs w:val="28"/>
        </w:rPr>
        <w:t>е</w:t>
      </w:r>
      <w:r w:rsidR="002E4F20" w:rsidRPr="00326BC4">
        <w:rPr>
          <w:sz w:val="28"/>
          <w:szCs w:val="28"/>
        </w:rPr>
        <w:t xml:space="preserve"> 1</w:t>
      </w:r>
      <w:r w:rsidR="000E7885">
        <w:rPr>
          <w:sz w:val="28"/>
          <w:szCs w:val="28"/>
        </w:rPr>
        <w:t>3</w:t>
      </w:r>
      <w:r w:rsidR="00F93E16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816173">
        <w:rPr>
          <w:sz w:val="28"/>
          <w:szCs w:val="28"/>
        </w:rPr>
        <w:t>етодических рекомендаций</w:t>
      </w:r>
      <w:r w:rsidR="000E7885">
        <w:rPr>
          <w:sz w:val="28"/>
          <w:szCs w:val="28"/>
        </w:rPr>
        <w:t>,</w:t>
      </w:r>
      <w:r w:rsidR="002E4F20" w:rsidRPr="00326BC4">
        <w:rPr>
          <w:sz w:val="28"/>
          <w:szCs w:val="28"/>
        </w:rPr>
        <w:t xml:space="preserve"> – по согласованию с отделением</w:t>
      </w:r>
      <w:r w:rsidR="00A07DCF">
        <w:rPr>
          <w:sz w:val="28"/>
          <w:szCs w:val="28"/>
        </w:rPr>
        <w:t xml:space="preserve"> Фонда</w:t>
      </w:r>
      <w:r w:rsidR="002E4F20" w:rsidRPr="00326BC4">
        <w:rPr>
          <w:sz w:val="28"/>
          <w:szCs w:val="28"/>
        </w:rPr>
        <w:t>, на обслуживаемой территории которого произошел несчастный случай</w:t>
      </w:r>
      <w:r w:rsidR="00373C9D" w:rsidRPr="00326BC4">
        <w:rPr>
          <w:sz w:val="28"/>
          <w:szCs w:val="28"/>
        </w:rPr>
        <w:t xml:space="preserve">. В этом случае назначается другой </w:t>
      </w:r>
      <w:r w:rsidRPr="00326BC4">
        <w:rPr>
          <w:sz w:val="28"/>
          <w:szCs w:val="28"/>
        </w:rPr>
        <w:t xml:space="preserve">представитель </w:t>
      </w:r>
      <w:r w:rsidR="00A07DCF">
        <w:rPr>
          <w:sz w:val="28"/>
          <w:szCs w:val="28"/>
        </w:rPr>
        <w:t>отделения</w:t>
      </w:r>
      <w:r w:rsidR="00373C9D" w:rsidRPr="00326BC4">
        <w:rPr>
          <w:sz w:val="28"/>
          <w:szCs w:val="28"/>
        </w:rPr>
        <w:t xml:space="preserve"> Фонда, уполномоченный на участие в расследовании</w:t>
      </w:r>
      <w:r w:rsidR="009A58F9">
        <w:rPr>
          <w:sz w:val="28"/>
          <w:szCs w:val="28"/>
        </w:rPr>
        <w:t>,</w:t>
      </w:r>
      <w:r w:rsidR="002E4F20" w:rsidRPr="00326BC4">
        <w:rPr>
          <w:sz w:val="28"/>
          <w:szCs w:val="28"/>
        </w:rPr>
        <w:t>(в случае, предусмотренном в пункт</w:t>
      </w:r>
      <w:r w:rsidR="00081ACA">
        <w:rPr>
          <w:sz w:val="28"/>
          <w:szCs w:val="28"/>
        </w:rPr>
        <w:t>е</w:t>
      </w:r>
      <w:r w:rsidR="002E4F20" w:rsidRPr="00326BC4">
        <w:rPr>
          <w:sz w:val="28"/>
          <w:szCs w:val="28"/>
        </w:rPr>
        <w:t xml:space="preserve"> 1</w:t>
      </w:r>
      <w:r w:rsidR="00081ACA">
        <w:rPr>
          <w:sz w:val="28"/>
          <w:szCs w:val="28"/>
        </w:rPr>
        <w:t>3</w:t>
      </w:r>
      <w:r w:rsidR="00816173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816173">
        <w:rPr>
          <w:sz w:val="28"/>
          <w:szCs w:val="28"/>
        </w:rPr>
        <w:t>етодических рекомендаций</w:t>
      </w:r>
      <w:r w:rsidR="00081ACA">
        <w:rPr>
          <w:sz w:val="28"/>
          <w:szCs w:val="28"/>
        </w:rPr>
        <w:t>,</w:t>
      </w:r>
      <w:r w:rsidR="002E4F20" w:rsidRPr="00326BC4">
        <w:rPr>
          <w:sz w:val="28"/>
          <w:szCs w:val="28"/>
        </w:rPr>
        <w:t>– по согласованию с отделением Фонда, на обслуживаемой территории которого произошел несчастный случай)</w:t>
      </w:r>
      <w:r w:rsidR="00081ACA" w:rsidRPr="00326BC4">
        <w:rPr>
          <w:sz w:val="28"/>
          <w:szCs w:val="28"/>
        </w:rPr>
        <w:t>взамен отозванного</w:t>
      </w:r>
      <w:r w:rsidR="00373C9D" w:rsidRPr="00326BC4">
        <w:rPr>
          <w:sz w:val="28"/>
          <w:szCs w:val="28"/>
        </w:rPr>
        <w:t>, страхователю (государственно</w:t>
      </w:r>
      <w:r w:rsidR="001F23B6" w:rsidRPr="00326BC4">
        <w:rPr>
          <w:sz w:val="28"/>
          <w:szCs w:val="28"/>
        </w:rPr>
        <w:t>му</w:t>
      </w:r>
      <w:r w:rsidR="00373C9D" w:rsidRPr="00326BC4">
        <w:rPr>
          <w:sz w:val="28"/>
          <w:szCs w:val="28"/>
        </w:rPr>
        <w:t xml:space="preserve"> инспектор</w:t>
      </w:r>
      <w:r w:rsidR="001F23B6" w:rsidRPr="00326BC4">
        <w:rPr>
          <w:sz w:val="28"/>
          <w:szCs w:val="28"/>
        </w:rPr>
        <w:t>у</w:t>
      </w:r>
      <w:r w:rsidR="00373C9D" w:rsidRPr="00326BC4">
        <w:rPr>
          <w:sz w:val="28"/>
          <w:szCs w:val="28"/>
        </w:rPr>
        <w:t xml:space="preserve"> труда в случае</w:t>
      </w:r>
      <w:r w:rsidR="00373C9D" w:rsidRPr="000C6C44">
        <w:rPr>
          <w:sz w:val="28"/>
          <w:szCs w:val="28"/>
        </w:rPr>
        <w:t xml:space="preserve"> получения от него </w:t>
      </w:r>
      <w:r w:rsidR="00080834">
        <w:rPr>
          <w:sz w:val="28"/>
          <w:szCs w:val="28"/>
        </w:rPr>
        <w:t>извещения</w:t>
      </w:r>
      <w:r w:rsidR="00373C9D" w:rsidRPr="000C6C44">
        <w:rPr>
          <w:sz w:val="28"/>
          <w:szCs w:val="28"/>
        </w:rPr>
        <w:t xml:space="preserve"> о несчастном случае)</w:t>
      </w:r>
      <w:r w:rsidR="00373C9D">
        <w:rPr>
          <w:sz w:val="28"/>
          <w:szCs w:val="28"/>
        </w:rPr>
        <w:t xml:space="preserve"> направляется новое </w:t>
      </w:r>
      <w:r w:rsidR="00080834">
        <w:rPr>
          <w:sz w:val="28"/>
          <w:szCs w:val="28"/>
        </w:rPr>
        <w:t>сообщение</w:t>
      </w:r>
      <w:r w:rsidR="00373C9D">
        <w:rPr>
          <w:sz w:val="28"/>
          <w:szCs w:val="28"/>
        </w:rPr>
        <w:t xml:space="preserve">, указанное </w:t>
      </w:r>
      <w:r w:rsidR="00081ACA">
        <w:rPr>
          <w:sz w:val="28"/>
          <w:szCs w:val="28"/>
        </w:rPr>
        <w:t>в пункте 12</w:t>
      </w:r>
      <w:r w:rsidR="00FF39F7">
        <w:rPr>
          <w:sz w:val="28"/>
          <w:szCs w:val="28"/>
        </w:rPr>
        <w:t xml:space="preserve"> </w:t>
      </w:r>
      <w:r w:rsidR="00816173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816173">
        <w:rPr>
          <w:sz w:val="28"/>
          <w:szCs w:val="28"/>
        </w:rPr>
        <w:t>етодических рекомендаций</w:t>
      </w:r>
      <w:r w:rsidR="00373C9D">
        <w:rPr>
          <w:sz w:val="28"/>
          <w:szCs w:val="28"/>
        </w:rPr>
        <w:t xml:space="preserve">, его копия выдается новому </w:t>
      </w:r>
      <w:r w:rsidR="00C85B65">
        <w:rPr>
          <w:sz w:val="28"/>
          <w:szCs w:val="28"/>
        </w:rPr>
        <w:t xml:space="preserve">представителю </w:t>
      </w:r>
      <w:r w:rsidR="00A07DCF">
        <w:rPr>
          <w:sz w:val="28"/>
          <w:szCs w:val="28"/>
        </w:rPr>
        <w:t>отделения</w:t>
      </w:r>
      <w:r w:rsidR="00373C9D">
        <w:rPr>
          <w:sz w:val="28"/>
          <w:szCs w:val="28"/>
        </w:rPr>
        <w:t xml:space="preserve"> Фонда</w:t>
      </w:r>
      <w:r w:rsidR="00081ACA">
        <w:rPr>
          <w:sz w:val="28"/>
          <w:szCs w:val="28"/>
        </w:rPr>
        <w:t>, ранее направленное сообщение считается утратившим силу</w:t>
      </w:r>
      <w:r w:rsidR="00373C9D">
        <w:rPr>
          <w:sz w:val="28"/>
          <w:szCs w:val="28"/>
        </w:rPr>
        <w:t>.</w:t>
      </w:r>
    </w:p>
    <w:p w:rsidR="00A93DA7" w:rsidRDefault="004434AE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Поступившие </w:t>
      </w:r>
      <w:r w:rsidR="00253983">
        <w:rPr>
          <w:sz w:val="28"/>
          <w:szCs w:val="28"/>
        </w:rPr>
        <w:t>извещения</w:t>
      </w:r>
      <w:r w:rsidRPr="000C6C44">
        <w:rPr>
          <w:sz w:val="28"/>
          <w:szCs w:val="28"/>
        </w:rPr>
        <w:t xml:space="preserve"> о несчастн</w:t>
      </w:r>
      <w:r w:rsidR="007F5144">
        <w:rPr>
          <w:sz w:val="28"/>
          <w:szCs w:val="28"/>
        </w:rPr>
        <w:t>ом</w:t>
      </w:r>
      <w:r w:rsidRPr="000C6C44">
        <w:rPr>
          <w:sz w:val="28"/>
          <w:szCs w:val="28"/>
        </w:rPr>
        <w:t xml:space="preserve"> случа</w:t>
      </w:r>
      <w:r w:rsidR="007F5144">
        <w:rPr>
          <w:sz w:val="28"/>
          <w:szCs w:val="28"/>
        </w:rPr>
        <w:t>е</w:t>
      </w:r>
      <w:r w:rsidRPr="000C6C44">
        <w:rPr>
          <w:sz w:val="28"/>
          <w:szCs w:val="28"/>
        </w:rPr>
        <w:t xml:space="preserve"> вместе со вторыми экземплярами </w:t>
      </w:r>
      <w:r w:rsidR="00080834">
        <w:rPr>
          <w:sz w:val="28"/>
          <w:szCs w:val="28"/>
        </w:rPr>
        <w:t xml:space="preserve">сообщений </w:t>
      </w:r>
      <w:r w:rsidRPr="000C6C44">
        <w:rPr>
          <w:sz w:val="28"/>
          <w:szCs w:val="28"/>
        </w:rPr>
        <w:t xml:space="preserve">страхователям </w:t>
      </w:r>
      <w:r w:rsidR="00BB2C99" w:rsidRPr="000C6C44">
        <w:rPr>
          <w:sz w:val="28"/>
          <w:szCs w:val="28"/>
        </w:rPr>
        <w:t>(государственн</w:t>
      </w:r>
      <w:r w:rsidR="00BB2C99">
        <w:rPr>
          <w:sz w:val="28"/>
          <w:szCs w:val="28"/>
        </w:rPr>
        <w:t>ым</w:t>
      </w:r>
      <w:r w:rsidR="00BB2C99" w:rsidRPr="000C6C44">
        <w:rPr>
          <w:sz w:val="28"/>
          <w:szCs w:val="28"/>
        </w:rPr>
        <w:t xml:space="preserve"> инспектора</w:t>
      </w:r>
      <w:r w:rsidR="00BB2C99">
        <w:rPr>
          <w:sz w:val="28"/>
          <w:szCs w:val="28"/>
        </w:rPr>
        <w:t>м</w:t>
      </w:r>
      <w:r w:rsidR="00BB2C99" w:rsidRPr="000C6C44">
        <w:rPr>
          <w:sz w:val="28"/>
          <w:szCs w:val="28"/>
        </w:rPr>
        <w:t xml:space="preserve"> труда</w:t>
      </w:r>
      <w:r w:rsidR="00BB2C99">
        <w:rPr>
          <w:sz w:val="28"/>
          <w:szCs w:val="28"/>
        </w:rPr>
        <w:t>)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 xml:space="preserve">хранятся </w:t>
      </w:r>
      <w:r w:rsidR="00973391" w:rsidRPr="000C6C44">
        <w:rPr>
          <w:sz w:val="28"/>
          <w:szCs w:val="28"/>
        </w:rPr>
        <w:t xml:space="preserve">в хронологическом порядке </w:t>
      </w:r>
      <w:r w:rsidRPr="000C6C44">
        <w:rPr>
          <w:sz w:val="28"/>
          <w:szCs w:val="28"/>
        </w:rPr>
        <w:t xml:space="preserve">в течение 5 лет, после чего </w:t>
      </w:r>
      <w:r w:rsidR="0008425D" w:rsidRPr="000C6C44">
        <w:rPr>
          <w:sz w:val="28"/>
          <w:szCs w:val="28"/>
        </w:rPr>
        <w:t>могут быть уничтожены в установленном порядке</w:t>
      </w:r>
      <w:r w:rsidRPr="000C6C44">
        <w:rPr>
          <w:sz w:val="28"/>
          <w:szCs w:val="28"/>
        </w:rPr>
        <w:t>.</w:t>
      </w:r>
      <w:r w:rsidR="00A93DA7" w:rsidRPr="000C6C44">
        <w:rPr>
          <w:sz w:val="28"/>
          <w:szCs w:val="28"/>
        </w:rPr>
        <w:t xml:space="preserve"> В номенклатуру дел отделения </w:t>
      </w:r>
      <w:r w:rsidR="00A07DCF">
        <w:rPr>
          <w:sz w:val="28"/>
          <w:szCs w:val="28"/>
        </w:rPr>
        <w:t>Фонда</w:t>
      </w:r>
      <w:r w:rsidR="00A93DA7" w:rsidRPr="000C6C44">
        <w:rPr>
          <w:sz w:val="28"/>
          <w:szCs w:val="28"/>
        </w:rPr>
        <w:t xml:space="preserve"> включается соответствующая статья.</w:t>
      </w:r>
    </w:p>
    <w:p w:rsidR="00344975" w:rsidRPr="00E85ABD" w:rsidRDefault="00344975" w:rsidP="0034497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85ABD">
        <w:rPr>
          <w:sz w:val="28"/>
          <w:szCs w:val="28"/>
        </w:rPr>
        <w:t>В случаях и в порядке, предусмотренных поручениями Фонда</w:t>
      </w:r>
      <w:r w:rsidR="00081ACA">
        <w:rPr>
          <w:sz w:val="28"/>
          <w:szCs w:val="28"/>
        </w:rPr>
        <w:t xml:space="preserve"> (его структурных подразделений)</w:t>
      </w:r>
      <w:r w:rsidRPr="00E85ABD">
        <w:rPr>
          <w:sz w:val="28"/>
          <w:szCs w:val="28"/>
        </w:rPr>
        <w:t>, отделения Фонда представляют в Фонд оперативную информацию о несчастных случаях на производстве.</w:t>
      </w:r>
    </w:p>
    <w:p w:rsidR="00816173" w:rsidRPr="000C6C44" w:rsidRDefault="00816173" w:rsidP="000919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8548A" w:rsidRPr="000C6C44" w:rsidRDefault="0038548A" w:rsidP="00DB12DF">
      <w:pPr>
        <w:spacing w:line="360" w:lineRule="auto"/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lastRenderedPageBreak/>
        <w:t xml:space="preserve">§ 2. </w:t>
      </w:r>
      <w:r w:rsidR="003578F0">
        <w:rPr>
          <w:b/>
          <w:sz w:val="28"/>
          <w:szCs w:val="28"/>
        </w:rPr>
        <w:t>У</w:t>
      </w:r>
      <w:r w:rsidRPr="000C6C44">
        <w:rPr>
          <w:b/>
          <w:sz w:val="28"/>
          <w:szCs w:val="28"/>
        </w:rPr>
        <w:t>части</w:t>
      </w:r>
      <w:r w:rsidR="003578F0">
        <w:rPr>
          <w:b/>
          <w:sz w:val="28"/>
          <w:szCs w:val="28"/>
        </w:rPr>
        <w:t>е</w:t>
      </w:r>
      <w:r w:rsidRPr="000C6C44">
        <w:rPr>
          <w:b/>
          <w:sz w:val="28"/>
          <w:szCs w:val="28"/>
        </w:rPr>
        <w:t xml:space="preserve"> в расследовании</w:t>
      </w:r>
      <w:r w:rsidR="001E5A13" w:rsidRPr="000C6C44">
        <w:rPr>
          <w:b/>
          <w:sz w:val="28"/>
          <w:szCs w:val="28"/>
        </w:rPr>
        <w:t xml:space="preserve"> несчастного случая</w:t>
      </w:r>
      <w:r w:rsidR="003578F0">
        <w:rPr>
          <w:b/>
          <w:sz w:val="28"/>
          <w:szCs w:val="28"/>
        </w:rPr>
        <w:t>, подписание документов</w:t>
      </w:r>
    </w:p>
    <w:p w:rsidR="00917D0C" w:rsidRPr="000C6C44" w:rsidRDefault="00917D0C" w:rsidP="0009196F">
      <w:pPr>
        <w:pStyle w:val="a8"/>
        <w:autoSpaceDE w:val="0"/>
        <w:autoSpaceDN w:val="0"/>
        <w:adjustRightInd w:val="0"/>
        <w:spacing w:line="360" w:lineRule="auto"/>
        <w:ind w:left="709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05C9C" w:rsidRPr="000C6C44" w:rsidRDefault="007E220F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случае принятия </w:t>
      </w:r>
      <w:r w:rsidR="002F558E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F05C9C" w:rsidRPr="000C6C44">
        <w:rPr>
          <w:sz w:val="28"/>
          <w:szCs w:val="28"/>
        </w:rPr>
        <w:t xml:space="preserve"> об участии в расследовании </w:t>
      </w:r>
      <w:r w:rsidR="007A204B">
        <w:rPr>
          <w:sz w:val="28"/>
          <w:szCs w:val="28"/>
        </w:rPr>
        <w:t>несчастного случая</w:t>
      </w:r>
      <w:r w:rsidR="00FF39F7">
        <w:rPr>
          <w:sz w:val="28"/>
          <w:szCs w:val="28"/>
        </w:rPr>
        <w:t xml:space="preserve"> </w:t>
      </w:r>
      <w:r w:rsidR="00025289">
        <w:rPr>
          <w:sz w:val="28"/>
          <w:szCs w:val="28"/>
        </w:rPr>
        <w:t xml:space="preserve">представитель </w:t>
      </w:r>
      <w:r w:rsidR="0081740E">
        <w:rPr>
          <w:sz w:val="28"/>
          <w:szCs w:val="28"/>
        </w:rPr>
        <w:t>отделения</w:t>
      </w:r>
      <w:r w:rsidR="00F05C9C" w:rsidRPr="000C6C44">
        <w:rPr>
          <w:sz w:val="28"/>
          <w:szCs w:val="28"/>
        </w:rPr>
        <w:t xml:space="preserve"> Фонда</w:t>
      </w:r>
      <w:r w:rsidR="009A58F9">
        <w:rPr>
          <w:sz w:val="28"/>
          <w:szCs w:val="28"/>
        </w:rPr>
        <w:t xml:space="preserve">, </w:t>
      </w:r>
      <w:r w:rsidR="00632CEC" w:rsidRPr="000C6C44">
        <w:rPr>
          <w:sz w:val="28"/>
          <w:szCs w:val="28"/>
        </w:rPr>
        <w:t>уполномочен</w:t>
      </w:r>
      <w:r w:rsidR="00600141">
        <w:rPr>
          <w:sz w:val="28"/>
          <w:szCs w:val="28"/>
        </w:rPr>
        <w:t>ный</w:t>
      </w:r>
      <w:r w:rsidR="00FF39F7">
        <w:rPr>
          <w:sz w:val="28"/>
          <w:szCs w:val="28"/>
        </w:rPr>
        <w:t xml:space="preserve"> </w:t>
      </w:r>
      <w:r w:rsidR="00625AA7">
        <w:rPr>
          <w:sz w:val="28"/>
          <w:szCs w:val="28"/>
        </w:rPr>
        <w:t>на</w:t>
      </w:r>
      <w:r w:rsidR="00F05C9C" w:rsidRPr="000C6C44">
        <w:rPr>
          <w:sz w:val="28"/>
          <w:szCs w:val="28"/>
        </w:rPr>
        <w:t xml:space="preserve"> участие</w:t>
      </w:r>
      <w:r w:rsidR="00FF39F7">
        <w:rPr>
          <w:sz w:val="28"/>
          <w:szCs w:val="28"/>
        </w:rPr>
        <w:t xml:space="preserve"> </w:t>
      </w:r>
      <w:r w:rsidR="00F05C9C" w:rsidRPr="000C6C44">
        <w:rPr>
          <w:sz w:val="28"/>
          <w:szCs w:val="28"/>
        </w:rPr>
        <w:t>в расследовании</w:t>
      </w:r>
      <w:r w:rsidR="00600141">
        <w:rPr>
          <w:sz w:val="28"/>
          <w:szCs w:val="28"/>
        </w:rPr>
        <w:t xml:space="preserve"> несчастного случая</w:t>
      </w:r>
      <w:r w:rsidR="00F05C9C" w:rsidRPr="000C6C44">
        <w:rPr>
          <w:sz w:val="28"/>
          <w:szCs w:val="28"/>
        </w:rPr>
        <w:t xml:space="preserve">, уточняет у лица, от которого поступило </w:t>
      </w:r>
      <w:r w:rsidR="006F1F03">
        <w:rPr>
          <w:sz w:val="28"/>
          <w:szCs w:val="28"/>
        </w:rPr>
        <w:t>извещение</w:t>
      </w:r>
      <w:r w:rsidR="00F05C9C" w:rsidRPr="000C6C44">
        <w:rPr>
          <w:sz w:val="28"/>
          <w:szCs w:val="28"/>
        </w:rPr>
        <w:t xml:space="preserve"> о несчастном случае, дат</w:t>
      </w:r>
      <w:r w:rsidR="006A28CD">
        <w:rPr>
          <w:sz w:val="28"/>
          <w:szCs w:val="28"/>
        </w:rPr>
        <w:t>ы</w:t>
      </w:r>
      <w:r w:rsidR="00F05C9C" w:rsidRPr="000C6C44">
        <w:rPr>
          <w:sz w:val="28"/>
          <w:szCs w:val="28"/>
        </w:rPr>
        <w:t xml:space="preserve"> и время начала расследования, проведения осмотров, опросов и иных мероприятий, проводимых в ходе р</w:t>
      </w:r>
      <w:r w:rsidR="00DD79C7">
        <w:rPr>
          <w:sz w:val="28"/>
          <w:szCs w:val="28"/>
        </w:rPr>
        <w:t>асследования несчастного случая, а также порядок взаимодействия (номера телефонов, адрес электронной почты и др.).</w:t>
      </w:r>
    </w:p>
    <w:p w:rsidR="00680FC7" w:rsidRPr="000C6C44" w:rsidRDefault="00025289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Представитель </w:t>
      </w:r>
      <w:r w:rsidR="0081740E">
        <w:rPr>
          <w:sz w:val="28"/>
          <w:szCs w:val="28"/>
        </w:rPr>
        <w:t>отделения</w:t>
      </w:r>
      <w:r w:rsidR="00680FC7" w:rsidRPr="000C6C44">
        <w:rPr>
          <w:sz w:val="28"/>
          <w:szCs w:val="28"/>
        </w:rPr>
        <w:t xml:space="preserve"> Фонда участвует в расследовании в течение всего срока проведения расследования.</w:t>
      </w:r>
      <w:r w:rsidR="009E286C" w:rsidRPr="000C6C44">
        <w:rPr>
          <w:sz w:val="28"/>
          <w:szCs w:val="28"/>
        </w:rPr>
        <w:t xml:space="preserve"> В ходе расследования </w:t>
      </w:r>
      <w:r>
        <w:rPr>
          <w:sz w:val="28"/>
          <w:szCs w:val="28"/>
        </w:rPr>
        <w:t xml:space="preserve">представитель </w:t>
      </w:r>
      <w:r w:rsidR="0081740E">
        <w:rPr>
          <w:sz w:val="28"/>
          <w:szCs w:val="28"/>
        </w:rPr>
        <w:t>отделения</w:t>
      </w:r>
      <w:r w:rsidR="009E286C" w:rsidRPr="000C6C44">
        <w:rPr>
          <w:sz w:val="28"/>
          <w:szCs w:val="28"/>
        </w:rPr>
        <w:t xml:space="preserve"> Фонда обязан иметь при себе документ, удос</w:t>
      </w:r>
      <w:r w:rsidR="00FE27D4" w:rsidRPr="000C6C44">
        <w:rPr>
          <w:sz w:val="28"/>
          <w:szCs w:val="28"/>
        </w:rPr>
        <w:t xml:space="preserve">товеряющий его личность, </w:t>
      </w:r>
      <w:r w:rsidR="007E220F">
        <w:rPr>
          <w:sz w:val="28"/>
          <w:szCs w:val="28"/>
        </w:rPr>
        <w:t xml:space="preserve">который необходимо </w:t>
      </w:r>
      <w:r w:rsidR="00FE27D4" w:rsidRPr="000C6C44">
        <w:rPr>
          <w:sz w:val="28"/>
          <w:szCs w:val="28"/>
        </w:rPr>
        <w:t>предъявлять по требованию лиц, участвующих в расследовании, опрашиваемых лиц, потерпевших и их представителей, лиц, имеющих право на проверку документов, удостоверяющих личность.</w:t>
      </w:r>
    </w:p>
    <w:p w:rsidR="002340FB" w:rsidRPr="000C6C44" w:rsidRDefault="00680FC7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В ходе расследования несчастного случая </w:t>
      </w:r>
      <w:r w:rsidR="00025289">
        <w:rPr>
          <w:sz w:val="28"/>
          <w:szCs w:val="28"/>
        </w:rPr>
        <w:t xml:space="preserve">представитель </w:t>
      </w:r>
      <w:r w:rsidR="0081740E">
        <w:rPr>
          <w:sz w:val="28"/>
          <w:szCs w:val="28"/>
        </w:rPr>
        <w:t>отделения</w:t>
      </w:r>
      <w:r w:rsidR="00FF39F7">
        <w:rPr>
          <w:sz w:val="28"/>
          <w:szCs w:val="28"/>
        </w:rPr>
        <w:t xml:space="preserve"> </w:t>
      </w:r>
      <w:r w:rsidR="002340FB" w:rsidRPr="000C6C44">
        <w:rPr>
          <w:sz w:val="28"/>
          <w:szCs w:val="28"/>
        </w:rPr>
        <w:t xml:space="preserve">Фонда </w:t>
      </w:r>
      <w:r w:rsidRPr="000C6C44">
        <w:rPr>
          <w:sz w:val="28"/>
          <w:szCs w:val="28"/>
        </w:rPr>
        <w:t xml:space="preserve">участвует в осмотре места происшествия, </w:t>
      </w:r>
      <w:r w:rsidR="002340FB" w:rsidRPr="000C6C44">
        <w:rPr>
          <w:sz w:val="28"/>
          <w:szCs w:val="28"/>
        </w:rPr>
        <w:t xml:space="preserve">в выявлении и опросе очевидцев несчастного случая и должностных лиц, чьи объяснения могут быть необходимы, в ознакомлении с действующими </w:t>
      </w:r>
      <w:r w:rsidR="006A28CD">
        <w:rPr>
          <w:sz w:val="28"/>
          <w:szCs w:val="28"/>
        </w:rPr>
        <w:t>у страхователя</w:t>
      </w:r>
      <w:r w:rsidR="002340FB" w:rsidRPr="000C6C44">
        <w:rPr>
          <w:sz w:val="28"/>
          <w:szCs w:val="28"/>
        </w:rPr>
        <w:t xml:space="preserve"> локальными нормативными актами и организационно-распорядительными документами (кол</w:t>
      </w:r>
      <w:r w:rsidR="00C85B65">
        <w:rPr>
          <w:sz w:val="28"/>
          <w:szCs w:val="28"/>
        </w:rPr>
        <w:t xml:space="preserve">лективными договорами, уставами </w:t>
      </w:r>
      <w:r w:rsidR="002340FB" w:rsidRPr="000C6C44">
        <w:rPr>
          <w:sz w:val="28"/>
          <w:szCs w:val="28"/>
        </w:rPr>
        <w:t>и др.), в том числе устанавливающими порядок решения вопросов обеспечения безопасных условий труда и ответственность за это до</w:t>
      </w:r>
      <w:r w:rsidR="006A28CD">
        <w:rPr>
          <w:sz w:val="28"/>
          <w:szCs w:val="28"/>
        </w:rPr>
        <w:t>лжностных лиц, в получении  от страхователя</w:t>
      </w:r>
      <w:r w:rsidR="002340FB" w:rsidRPr="000C6C44">
        <w:rPr>
          <w:sz w:val="28"/>
          <w:szCs w:val="28"/>
        </w:rPr>
        <w:t xml:space="preserve"> (его представителя) иной необходимой информации и по возможности - объяснения от пострадавшего по существу происшествия.</w:t>
      </w:r>
    </w:p>
    <w:p w:rsidR="00A04560" w:rsidRPr="000C6C44" w:rsidRDefault="002340FB" w:rsidP="00817AE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При участии в расследовании несчаст</w:t>
      </w:r>
      <w:r w:rsidR="00921327" w:rsidRPr="000C6C44">
        <w:rPr>
          <w:sz w:val="28"/>
          <w:szCs w:val="28"/>
        </w:rPr>
        <w:t xml:space="preserve">ных случаев </w:t>
      </w:r>
      <w:r w:rsidR="00025289">
        <w:rPr>
          <w:sz w:val="28"/>
          <w:szCs w:val="28"/>
        </w:rPr>
        <w:t xml:space="preserve">представитель </w:t>
      </w:r>
      <w:r w:rsidR="0081740E">
        <w:rPr>
          <w:sz w:val="28"/>
          <w:szCs w:val="28"/>
        </w:rPr>
        <w:t>отделения</w:t>
      </w:r>
      <w:r w:rsidRPr="000C6C44">
        <w:rPr>
          <w:sz w:val="28"/>
          <w:szCs w:val="28"/>
        </w:rPr>
        <w:t xml:space="preserve"> Фонда встреч</w:t>
      </w:r>
      <w:r w:rsidR="00340E6B" w:rsidRPr="000C6C44">
        <w:rPr>
          <w:sz w:val="28"/>
          <w:szCs w:val="28"/>
        </w:rPr>
        <w:t>а</w:t>
      </w:r>
      <w:r w:rsidR="00921327" w:rsidRPr="000C6C44">
        <w:rPr>
          <w:sz w:val="28"/>
          <w:szCs w:val="28"/>
        </w:rPr>
        <w:t>е</w:t>
      </w:r>
      <w:r w:rsidR="00340E6B" w:rsidRPr="000C6C44">
        <w:rPr>
          <w:sz w:val="28"/>
          <w:szCs w:val="28"/>
        </w:rPr>
        <w:t>тся</w:t>
      </w:r>
      <w:r w:rsidRPr="000C6C44">
        <w:rPr>
          <w:sz w:val="28"/>
          <w:szCs w:val="28"/>
        </w:rPr>
        <w:t xml:space="preserve"> с пострадавшими, их доверенными лицами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 xml:space="preserve">и членами семей в целях ознакомления их с результатами расследования, </w:t>
      </w:r>
      <w:r w:rsidR="00340E6B" w:rsidRPr="000C6C44">
        <w:rPr>
          <w:sz w:val="28"/>
          <w:szCs w:val="28"/>
        </w:rPr>
        <w:t xml:space="preserve">разъяснения им порядка возмещения вреда, причиненного </w:t>
      </w:r>
      <w:r w:rsidR="00E25765">
        <w:rPr>
          <w:sz w:val="28"/>
          <w:szCs w:val="28"/>
        </w:rPr>
        <w:t xml:space="preserve">жизни или </w:t>
      </w:r>
      <w:r w:rsidR="00340E6B" w:rsidRPr="000C6C44">
        <w:rPr>
          <w:sz w:val="28"/>
          <w:szCs w:val="28"/>
        </w:rPr>
        <w:t xml:space="preserve">здоровью </w:t>
      </w:r>
      <w:r w:rsidR="00E25765">
        <w:rPr>
          <w:sz w:val="28"/>
          <w:szCs w:val="28"/>
        </w:rPr>
        <w:t>застрахованных лиц</w:t>
      </w:r>
      <w:r w:rsidR="00B964B5" w:rsidRPr="000C6C44">
        <w:rPr>
          <w:sz w:val="28"/>
          <w:szCs w:val="28"/>
        </w:rPr>
        <w:t>.</w:t>
      </w:r>
    </w:p>
    <w:p w:rsidR="00921327" w:rsidRPr="000C6C44" w:rsidRDefault="007E220F" w:rsidP="00817AE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5289">
        <w:rPr>
          <w:sz w:val="28"/>
          <w:szCs w:val="28"/>
        </w:rPr>
        <w:t xml:space="preserve">редставитель </w:t>
      </w:r>
      <w:r w:rsidR="001D0144">
        <w:rPr>
          <w:sz w:val="28"/>
          <w:szCs w:val="28"/>
        </w:rPr>
        <w:t>отделения</w:t>
      </w:r>
      <w:r w:rsidR="00B964B5" w:rsidRPr="000C6C44">
        <w:rPr>
          <w:sz w:val="28"/>
          <w:szCs w:val="28"/>
        </w:rPr>
        <w:t xml:space="preserve"> Фонда участвует в установлении обстоятельств и </w:t>
      </w:r>
      <w:r w:rsidR="00B964B5" w:rsidRPr="000C6C44">
        <w:rPr>
          <w:sz w:val="28"/>
          <w:szCs w:val="28"/>
        </w:rPr>
        <w:lastRenderedPageBreak/>
        <w:t>причин несчастного случая, а также лиц, допустивших нарушения государственных нормативных требований охраны труда</w:t>
      </w:r>
      <w:r w:rsidR="00FF39F7">
        <w:rPr>
          <w:sz w:val="28"/>
          <w:szCs w:val="28"/>
        </w:rPr>
        <w:t xml:space="preserve"> </w:t>
      </w:r>
      <w:r w:rsidR="001973A9">
        <w:rPr>
          <w:sz w:val="28"/>
          <w:szCs w:val="28"/>
        </w:rPr>
        <w:t>путем изучения</w:t>
      </w:r>
      <w:r w:rsidR="001973A9" w:rsidRPr="000C6C44">
        <w:rPr>
          <w:sz w:val="28"/>
          <w:szCs w:val="28"/>
        </w:rPr>
        <w:t xml:space="preserve"> материалов расследования</w:t>
      </w:r>
      <w:r w:rsidR="00B964B5" w:rsidRPr="000C6C44">
        <w:rPr>
          <w:sz w:val="28"/>
          <w:szCs w:val="28"/>
        </w:rPr>
        <w:t>,</w:t>
      </w:r>
      <w:r w:rsidR="00600141">
        <w:rPr>
          <w:sz w:val="28"/>
          <w:szCs w:val="28"/>
        </w:rPr>
        <w:t xml:space="preserve"> и по результатам рассмотрения этих материалов, участвует</w:t>
      </w:r>
      <w:r w:rsidR="00B964B5" w:rsidRPr="000C6C44">
        <w:rPr>
          <w:sz w:val="28"/>
          <w:szCs w:val="28"/>
        </w:rPr>
        <w:t xml:space="preserve"> в выработке мероприятий по устранению причин</w:t>
      </w:r>
      <w:r w:rsidR="00600141">
        <w:rPr>
          <w:sz w:val="28"/>
          <w:szCs w:val="28"/>
        </w:rPr>
        <w:t xml:space="preserve"> несчастного случая</w:t>
      </w:r>
      <w:r w:rsidR="00B964B5" w:rsidRPr="000C6C44">
        <w:rPr>
          <w:sz w:val="28"/>
          <w:szCs w:val="28"/>
        </w:rPr>
        <w:t xml:space="preserve"> и предупреждению подобных несчастных случаев, в определении,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квалификации несчастного случая как несчастного случая на производстве или как несчастного случая, не связанного с производством.</w:t>
      </w:r>
      <w:r w:rsidR="00921327" w:rsidRPr="000C6C44">
        <w:rPr>
          <w:sz w:val="28"/>
          <w:szCs w:val="28"/>
        </w:rPr>
        <w:t xml:space="preserve"> Кроме того, оценивается обоснованность установления или неустановления в действиях пострадавшего грубой неосторожности, </w:t>
      </w:r>
      <w:r w:rsidR="00200F7C" w:rsidRPr="000C6C44">
        <w:rPr>
          <w:sz w:val="28"/>
          <w:szCs w:val="28"/>
        </w:rPr>
        <w:t>соответствие определенной степени вины пострадавшего характеру и обстоятельствам совершенных им действий.</w:t>
      </w:r>
    </w:p>
    <w:p w:rsidR="00625AA7" w:rsidRPr="00D77F6A" w:rsidRDefault="00625AA7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Полномочия </w:t>
      </w:r>
      <w:r w:rsidR="007B73FA">
        <w:rPr>
          <w:sz w:val="28"/>
          <w:szCs w:val="28"/>
        </w:rPr>
        <w:t xml:space="preserve">представителя </w:t>
      </w:r>
      <w:r w:rsidR="001D0144"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>Фонда на участие в расследовани</w:t>
      </w:r>
      <w:r w:rsidR="00107A7F">
        <w:rPr>
          <w:sz w:val="28"/>
          <w:szCs w:val="28"/>
        </w:rPr>
        <w:t>и</w:t>
      </w:r>
      <w:r>
        <w:rPr>
          <w:sz w:val="28"/>
          <w:szCs w:val="28"/>
        </w:rPr>
        <w:t xml:space="preserve"> несчастного случая подтверждаются </w:t>
      </w:r>
      <w:r w:rsidR="005E2454">
        <w:rPr>
          <w:sz w:val="28"/>
          <w:szCs w:val="28"/>
        </w:rPr>
        <w:t>сообщением</w:t>
      </w:r>
      <w:r>
        <w:rPr>
          <w:sz w:val="28"/>
          <w:szCs w:val="28"/>
        </w:rPr>
        <w:t xml:space="preserve">, выданным согласно </w:t>
      </w:r>
      <w:r w:rsidRPr="009D021E">
        <w:rPr>
          <w:sz w:val="28"/>
          <w:szCs w:val="28"/>
        </w:rPr>
        <w:t>пункту 1</w:t>
      </w:r>
      <w:r w:rsidR="00081ACA">
        <w:rPr>
          <w:sz w:val="28"/>
          <w:szCs w:val="28"/>
        </w:rPr>
        <w:t>2</w:t>
      </w:r>
      <w:r w:rsidR="00816173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816173">
        <w:rPr>
          <w:sz w:val="28"/>
          <w:szCs w:val="28"/>
        </w:rPr>
        <w:t>етодических рекомендаций</w:t>
      </w:r>
      <w:r>
        <w:rPr>
          <w:sz w:val="28"/>
          <w:szCs w:val="28"/>
        </w:rPr>
        <w:t>.</w:t>
      </w:r>
    </w:p>
    <w:p w:rsidR="00277941" w:rsidRPr="00277941" w:rsidRDefault="007F5144" w:rsidP="00817AEE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учитывать, что в</w:t>
      </w:r>
      <w:r w:rsidR="00277941" w:rsidRPr="00277941">
        <w:rPr>
          <w:rFonts w:ascii="Times New Roman" w:hAnsi="Times New Roman" w:cs="Times New Roman"/>
          <w:sz w:val="28"/>
          <w:szCs w:val="28"/>
        </w:rPr>
        <w:t xml:space="preserve"> случаях разногласий, возникших между членами комиссии (включая председателя комиссии) в ходе ра</w:t>
      </w:r>
      <w:r w:rsidR="00277941">
        <w:rPr>
          <w:rFonts w:ascii="Times New Roman" w:hAnsi="Times New Roman" w:cs="Times New Roman"/>
          <w:sz w:val="28"/>
          <w:szCs w:val="28"/>
        </w:rPr>
        <w:t xml:space="preserve">сследования несчастного случая </w:t>
      </w:r>
      <w:r w:rsidR="00277941" w:rsidRPr="00277941">
        <w:rPr>
          <w:rFonts w:ascii="Times New Roman" w:hAnsi="Times New Roman" w:cs="Times New Roman"/>
          <w:sz w:val="28"/>
          <w:szCs w:val="28"/>
        </w:rPr>
        <w:t xml:space="preserve">(о его обстоятельствах, причинах, лицах, допустивших нарушения установленных </w:t>
      </w:r>
      <w:hyperlink r:id="rId9" w:tooltip="&quot;Трудовой кодекс Российской Федерации&quot; от 30.12.2001 N 197-ФЗ (ред. от 25.02.2022) (с изм. и доп., вступ. в силу с 01.03.2022) {КонсультантПлюс}">
        <w:r w:rsidR="00277941" w:rsidRPr="0027794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77941" w:rsidRPr="00277941">
        <w:rPr>
          <w:rFonts w:ascii="Times New Roman" w:hAnsi="Times New Roman" w:cs="Times New Roman"/>
          <w:sz w:val="28"/>
          <w:szCs w:val="28"/>
        </w:rPr>
        <w:t xml:space="preserve"> требований, учете, квалификации и других), решение принимается большинством голосов членов комиссии (включая председателя комиссии), при необходимости, с оформлением в произвольной форме протокола заседания комиссии, который приобщается к материалам расследования несчастного случая.</w:t>
      </w:r>
    </w:p>
    <w:p w:rsidR="00AE06C1" w:rsidRPr="00326BC4" w:rsidRDefault="00AE06C1" w:rsidP="00817A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4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7B73FA" w:rsidRPr="00326BC4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1D0144">
        <w:rPr>
          <w:rFonts w:ascii="Times New Roman" w:hAnsi="Times New Roman" w:cs="Times New Roman"/>
          <w:sz w:val="28"/>
          <w:szCs w:val="28"/>
        </w:rPr>
        <w:t>отделения</w:t>
      </w:r>
      <w:r w:rsidRPr="00326BC4">
        <w:rPr>
          <w:rFonts w:ascii="Times New Roman" w:hAnsi="Times New Roman" w:cs="Times New Roman"/>
          <w:sz w:val="28"/>
          <w:szCs w:val="28"/>
        </w:rPr>
        <w:t xml:space="preserve"> Фонда, который уполномочен участвовать в расследовании, не согласного с принятым решением, от подписания документов, необходимых для расследования несчастных случаев на производстве, не допускается. </w:t>
      </w:r>
      <w:r w:rsidR="00025289" w:rsidRPr="00326BC4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D0144">
        <w:rPr>
          <w:rFonts w:ascii="Times New Roman" w:hAnsi="Times New Roman" w:cs="Times New Roman"/>
          <w:sz w:val="28"/>
          <w:szCs w:val="28"/>
        </w:rPr>
        <w:t>отделения</w:t>
      </w:r>
      <w:r w:rsidRPr="00326BC4">
        <w:rPr>
          <w:rFonts w:ascii="Times New Roman" w:hAnsi="Times New Roman" w:cs="Times New Roman"/>
          <w:sz w:val="28"/>
          <w:szCs w:val="28"/>
        </w:rPr>
        <w:t xml:space="preserve"> Фонда в случае несогласия с принятым решением подписывает акт о расследовании (акт о несчастном случае на производстве)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4B0F54" w:rsidRDefault="00192AD0" w:rsidP="00817A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C4">
        <w:rPr>
          <w:rFonts w:ascii="Times New Roman" w:hAnsi="Times New Roman" w:cs="Times New Roman"/>
          <w:sz w:val="28"/>
          <w:szCs w:val="28"/>
        </w:rPr>
        <w:lastRenderedPageBreak/>
        <w:t>До подписания акта о расследовании несчастного случая (акта</w:t>
      </w:r>
      <w:r w:rsidR="00FF39F7">
        <w:rPr>
          <w:rFonts w:ascii="Times New Roman" w:hAnsi="Times New Roman" w:cs="Times New Roman"/>
          <w:sz w:val="28"/>
          <w:szCs w:val="28"/>
        </w:rPr>
        <w:t xml:space="preserve"> </w:t>
      </w:r>
      <w:r w:rsidRPr="00326BC4">
        <w:rPr>
          <w:rFonts w:ascii="Times New Roman" w:hAnsi="Times New Roman" w:cs="Times New Roman"/>
          <w:sz w:val="28"/>
          <w:szCs w:val="28"/>
        </w:rPr>
        <w:t xml:space="preserve">о несчастном случае на производстве) </w:t>
      </w:r>
      <w:r w:rsidR="00025289" w:rsidRPr="00326BC4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1D0144">
        <w:rPr>
          <w:rFonts w:ascii="Times New Roman" w:hAnsi="Times New Roman" w:cs="Times New Roman"/>
          <w:sz w:val="28"/>
          <w:szCs w:val="28"/>
        </w:rPr>
        <w:t>отделения</w:t>
      </w:r>
      <w:r w:rsidRPr="00326BC4">
        <w:rPr>
          <w:rFonts w:ascii="Times New Roman" w:hAnsi="Times New Roman" w:cs="Times New Roman"/>
          <w:sz w:val="28"/>
          <w:szCs w:val="28"/>
        </w:rPr>
        <w:t xml:space="preserve"> Фонда обязан доложить своему непосредственному руководителю результаты расследования. </w:t>
      </w:r>
      <w:r w:rsidR="002E4F20" w:rsidRPr="00326BC4">
        <w:rPr>
          <w:rFonts w:ascii="Times New Roman" w:hAnsi="Times New Roman" w:cs="Times New Roman"/>
          <w:sz w:val="28"/>
          <w:szCs w:val="28"/>
        </w:rPr>
        <w:t>В случае, предусмотренном в пункт</w:t>
      </w:r>
      <w:r w:rsidR="00081ACA">
        <w:rPr>
          <w:rFonts w:ascii="Times New Roman" w:hAnsi="Times New Roman" w:cs="Times New Roman"/>
          <w:sz w:val="28"/>
          <w:szCs w:val="28"/>
        </w:rPr>
        <w:t>е</w:t>
      </w:r>
      <w:r w:rsidR="002E4F20" w:rsidRPr="00326BC4">
        <w:rPr>
          <w:rFonts w:ascii="Times New Roman" w:hAnsi="Times New Roman" w:cs="Times New Roman"/>
          <w:sz w:val="28"/>
          <w:szCs w:val="28"/>
        </w:rPr>
        <w:t xml:space="preserve"> 1</w:t>
      </w:r>
      <w:r w:rsidR="00081ACA">
        <w:rPr>
          <w:rFonts w:ascii="Times New Roman" w:hAnsi="Times New Roman" w:cs="Times New Roman"/>
          <w:sz w:val="28"/>
          <w:szCs w:val="28"/>
        </w:rPr>
        <w:t>3</w:t>
      </w:r>
      <w:r w:rsidR="00816173" w:rsidRPr="00816173">
        <w:rPr>
          <w:rFonts w:ascii="Times New Roman" w:hAnsi="Times New Roman" w:cs="Times New Roman"/>
          <w:sz w:val="28"/>
          <w:szCs w:val="28"/>
        </w:rPr>
        <w:t>настоящ</w:t>
      </w:r>
      <w:r w:rsidR="00164604">
        <w:rPr>
          <w:rFonts w:ascii="Times New Roman" w:hAnsi="Times New Roman" w:cs="Times New Roman"/>
          <w:sz w:val="28"/>
          <w:szCs w:val="28"/>
        </w:rPr>
        <w:t>их М</w:t>
      </w:r>
      <w:r w:rsidR="00816173" w:rsidRPr="00816173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="002E4F20" w:rsidRPr="00326BC4">
        <w:rPr>
          <w:rFonts w:ascii="Times New Roman" w:hAnsi="Times New Roman" w:cs="Times New Roman"/>
          <w:sz w:val="28"/>
          <w:szCs w:val="28"/>
        </w:rPr>
        <w:t xml:space="preserve">, отделение Фонда, </w:t>
      </w:r>
      <w:r w:rsidR="00C85B65">
        <w:rPr>
          <w:rFonts w:ascii="Times New Roman" w:hAnsi="Times New Roman" w:cs="Times New Roman"/>
          <w:sz w:val="28"/>
          <w:szCs w:val="28"/>
        </w:rPr>
        <w:t xml:space="preserve">которое обслуживает </w:t>
      </w:r>
      <w:r w:rsidR="002E4F20" w:rsidRPr="00326BC4">
        <w:rPr>
          <w:rFonts w:ascii="Times New Roman" w:hAnsi="Times New Roman" w:cs="Times New Roman"/>
          <w:sz w:val="28"/>
          <w:szCs w:val="28"/>
        </w:rPr>
        <w:t>территори</w:t>
      </w:r>
      <w:r w:rsidR="00C85B65">
        <w:rPr>
          <w:rFonts w:ascii="Times New Roman" w:hAnsi="Times New Roman" w:cs="Times New Roman"/>
          <w:sz w:val="28"/>
          <w:szCs w:val="28"/>
        </w:rPr>
        <w:t>ю, на которой</w:t>
      </w:r>
      <w:r w:rsidR="002E4F20" w:rsidRPr="00326BC4">
        <w:rPr>
          <w:rFonts w:ascii="Times New Roman" w:hAnsi="Times New Roman" w:cs="Times New Roman"/>
          <w:sz w:val="28"/>
          <w:szCs w:val="28"/>
        </w:rPr>
        <w:t xml:space="preserve"> произошел несчастный случай</w:t>
      </w:r>
      <w:r w:rsidR="00C85B65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="002E4F20" w:rsidRPr="00326BC4">
        <w:rPr>
          <w:rFonts w:ascii="Times New Roman" w:hAnsi="Times New Roman" w:cs="Times New Roman"/>
          <w:sz w:val="28"/>
          <w:szCs w:val="28"/>
        </w:rPr>
        <w:t xml:space="preserve"> которого участвовал в расследовании</w:t>
      </w:r>
      <w:r w:rsidR="00C85B65">
        <w:rPr>
          <w:rFonts w:ascii="Times New Roman" w:hAnsi="Times New Roman" w:cs="Times New Roman"/>
          <w:sz w:val="28"/>
          <w:szCs w:val="28"/>
        </w:rPr>
        <w:t>)</w:t>
      </w:r>
      <w:r w:rsidR="002E4F20" w:rsidRPr="00326BC4">
        <w:rPr>
          <w:rFonts w:ascii="Times New Roman" w:hAnsi="Times New Roman" w:cs="Times New Roman"/>
          <w:sz w:val="28"/>
          <w:szCs w:val="28"/>
        </w:rPr>
        <w:t>, обязано проинформировать о результатах расследования отделение Фонда, в котор</w:t>
      </w:r>
      <w:r w:rsidR="00933B5D" w:rsidRPr="00326BC4">
        <w:rPr>
          <w:rFonts w:ascii="Times New Roman" w:hAnsi="Times New Roman" w:cs="Times New Roman"/>
          <w:sz w:val="28"/>
          <w:szCs w:val="28"/>
        </w:rPr>
        <w:t>ом состоит на учете страхователь.</w:t>
      </w:r>
      <w:r w:rsidR="00FF39F7">
        <w:rPr>
          <w:rFonts w:ascii="Times New Roman" w:hAnsi="Times New Roman" w:cs="Times New Roman"/>
          <w:sz w:val="28"/>
          <w:szCs w:val="28"/>
        </w:rPr>
        <w:t xml:space="preserve"> </w:t>
      </w:r>
      <w:r w:rsidR="004B0F54" w:rsidRPr="00326BC4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7B73FA" w:rsidRPr="00326BC4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A27BB7">
        <w:rPr>
          <w:rFonts w:ascii="Times New Roman" w:hAnsi="Times New Roman" w:cs="Times New Roman"/>
          <w:sz w:val="28"/>
          <w:szCs w:val="28"/>
        </w:rPr>
        <w:t>отделения</w:t>
      </w:r>
      <w:r w:rsidR="004B0F54" w:rsidRPr="00326BC4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933B5D" w:rsidRPr="00326BC4">
        <w:rPr>
          <w:rFonts w:ascii="Times New Roman" w:hAnsi="Times New Roman" w:cs="Times New Roman"/>
          <w:sz w:val="28"/>
          <w:szCs w:val="28"/>
        </w:rPr>
        <w:t xml:space="preserve"> (отделения Фонда, в котором состоит на учете страхователь)</w:t>
      </w:r>
      <w:r w:rsidR="004B0F54" w:rsidRPr="00326BC4">
        <w:rPr>
          <w:rFonts w:ascii="Times New Roman" w:hAnsi="Times New Roman" w:cs="Times New Roman"/>
          <w:sz w:val="28"/>
          <w:szCs w:val="28"/>
        </w:rPr>
        <w:t xml:space="preserve"> с принятым комиссией решением </w:t>
      </w:r>
      <w:r w:rsidR="00025289" w:rsidRPr="00326BC4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A27BB7">
        <w:rPr>
          <w:rFonts w:ascii="Times New Roman" w:hAnsi="Times New Roman" w:cs="Times New Roman"/>
          <w:sz w:val="28"/>
          <w:szCs w:val="28"/>
        </w:rPr>
        <w:t>отделения</w:t>
      </w:r>
      <w:r w:rsidR="00933B5D" w:rsidRPr="00326BC4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4B0F54" w:rsidRPr="00326BC4">
        <w:rPr>
          <w:rFonts w:ascii="Times New Roman" w:hAnsi="Times New Roman" w:cs="Times New Roman"/>
          <w:sz w:val="28"/>
          <w:szCs w:val="28"/>
        </w:rPr>
        <w:t>у</w:t>
      </w:r>
      <w:r w:rsidR="0063283F">
        <w:rPr>
          <w:rFonts w:ascii="Times New Roman" w:hAnsi="Times New Roman" w:cs="Times New Roman"/>
          <w:sz w:val="28"/>
          <w:szCs w:val="28"/>
        </w:rPr>
        <w:t xml:space="preserve">казывает </w:t>
      </w:r>
      <w:r w:rsidR="004B0F54" w:rsidRPr="00326BC4">
        <w:rPr>
          <w:rFonts w:ascii="Times New Roman" w:hAnsi="Times New Roman" w:cs="Times New Roman"/>
          <w:sz w:val="28"/>
          <w:szCs w:val="28"/>
        </w:rPr>
        <w:t>на акте о расследовании</w:t>
      </w:r>
      <w:r w:rsidR="00CA44CD" w:rsidRPr="00326BC4">
        <w:rPr>
          <w:rFonts w:ascii="Times New Roman" w:hAnsi="Times New Roman" w:cs="Times New Roman"/>
          <w:sz w:val="28"/>
          <w:szCs w:val="28"/>
        </w:rPr>
        <w:t xml:space="preserve"> и (или) на акте о несчастном случае на производстве</w:t>
      </w:r>
      <w:r w:rsidR="004B0F54" w:rsidRPr="00326BC4"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FF39F7">
        <w:rPr>
          <w:rFonts w:ascii="Times New Roman" w:hAnsi="Times New Roman" w:cs="Times New Roman"/>
          <w:sz w:val="28"/>
          <w:szCs w:val="28"/>
        </w:rPr>
        <w:t xml:space="preserve"> </w:t>
      </w:r>
      <w:r w:rsidR="00E25765" w:rsidRPr="00326BC4">
        <w:rPr>
          <w:rFonts w:ascii="Times New Roman" w:hAnsi="Times New Roman" w:cs="Times New Roman"/>
          <w:sz w:val="28"/>
          <w:szCs w:val="28"/>
        </w:rPr>
        <w:t>«</w:t>
      </w:r>
      <w:r w:rsidR="004B0F54" w:rsidRPr="00326BC4">
        <w:rPr>
          <w:rFonts w:ascii="Times New Roman" w:hAnsi="Times New Roman" w:cs="Times New Roman"/>
          <w:sz w:val="28"/>
          <w:szCs w:val="28"/>
        </w:rPr>
        <w:t>С особым мнением (прилагается)</w:t>
      </w:r>
      <w:r w:rsidR="00E25765" w:rsidRPr="00326BC4">
        <w:rPr>
          <w:rFonts w:ascii="Times New Roman" w:hAnsi="Times New Roman" w:cs="Times New Roman"/>
          <w:sz w:val="28"/>
          <w:szCs w:val="28"/>
        </w:rPr>
        <w:t>»</w:t>
      </w:r>
      <w:r w:rsidR="004B0F54" w:rsidRPr="00326BC4">
        <w:rPr>
          <w:rFonts w:ascii="Times New Roman" w:hAnsi="Times New Roman" w:cs="Times New Roman"/>
          <w:sz w:val="28"/>
          <w:szCs w:val="28"/>
        </w:rPr>
        <w:t xml:space="preserve">, подписывает акт и прилагает к нему </w:t>
      </w:r>
      <w:r w:rsidRPr="00326BC4">
        <w:rPr>
          <w:rFonts w:ascii="Times New Roman" w:hAnsi="Times New Roman" w:cs="Times New Roman"/>
          <w:sz w:val="28"/>
          <w:szCs w:val="28"/>
        </w:rPr>
        <w:t xml:space="preserve">подписанное им и согласованное с его непосредственным руководителем </w:t>
      </w:r>
      <w:r w:rsidR="00D311A1" w:rsidRPr="00326BC4">
        <w:rPr>
          <w:rFonts w:ascii="Times New Roman" w:hAnsi="Times New Roman" w:cs="Times New Roman"/>
          <w:sz w:val="28"/>
          <w:szCs w:val="28"/>
        </w:rPr>
        <w:t xml:space="preserve">аргументированное обоснование </w:t>
      </w:r>
      <w:r w:rsidRPr="00326BC4">
        <w:rPr>
          <w:rFonts w:ascii="Times New Roman" w:hAnsi="Times New Roman" w:cs="Times New Roman"/>
          <w:sz w:val="28"/>
          <w:szCs w:val="28"/>
        </w:rPr>
        <w:t>несогласия с принятым решением</w:t>
      </w:r>
      <w:r w:rsidR="001E5A13" w:rsidRPr="00326BC4">
        <w:rPr>
          <w:rFonts w:ascii="Times New Roman" w:hAnsi="Times New Roman" w:cs="Times New Roman"/>
          <w:sz w:val="28"/>
          <w:szCs w:val="28"/>
        </w:rPr>
        <w:t xml:space="preserve"> (особое мнение)</w:t>
      </w:r>
      <w:r w:rsidR="00D311A1" w:rsidRPr="00326BC4">
        <w:rPr>
          <w:rFonts w:ascii="Times New Roman" w:hAnsi="Times New Roman" w:cs="Times New Roman"/>
          <w:sz w:val="28"/>
          <w:szCs w:val="28"/>
        </w:rPr>
        <w:t>.</w:t>
      </w:r>
    </w:p>
    <w:p w:rsidR="00FF3D6A" w:rsidRDefault="00FF3D6A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="00051133">
        <w:rPr>
          <w:rFonts w:eastAsiaTheme="minorHAnsi"/>
          <w:sz w:val="28"/>
          <w:szCs w:val="28"/>
          <w:lang w:eastAsia="en-US"/>
        </w:rPr>
        <w:t>подписании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051133" w:rsidRPr="000C6C44">
        <w:rPr>
          <w:sz w:val="28"/>
          <w:szCs w:val="28"/>
        </w:rPr>
        <w:t xml:space="preserve">акта о расследовании несчастного случая (акта о несчастном случае на производстве) </w:t>
      </w:r>
      <w:r w:rsidR="00051133">
        <w:rPr>
          <w:sz w:val="28"/>
          <w:szCs w:val="28"/>
        </w:rPr>
        <w:t xml:space="preserve">и решении вопроса об оформлении особого мнения </w:t>
      </w:r>
      <w:r>
        <w:rPr>
          <w:rFonts w:eastAsiaTheme="minorHAnsi"/>
          <w:sz w:val="28"/>
          <w:szCs w:val="28"/>
          <w:lang w:eastAsia="en-US"/>
        </w:rPr>
        <w:t xml:space="preserve">представителям </w:t>
      </w:r>
      <w:r w:rsidR="0063283F">
        <w:rPr>
          <w:rFonts w:eastAsiaTheme="minorHAnsi"/>
          <w:sz w:val="28"/>
          <w:szCs w:val="28"/>
          <w:lang w:eastAsia="en-US"/>
        </w:rPr>
        <w:t>отделений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Фонда </w:t>
      </w:r>
      <w:r w:rsidR="00051133">
        <w:rPr>
          <w:rFonts w:eastAsiaTheme="minorHAnsi"/>
          <w:sz w:val="28"/>
          <w:szCs w:val="28"/>
          <w:lang w:eastAsia="en-US"/>
        </w:rPr>
        <w:t xml:space="preserve">следует руководствоваться пунктами </w:t>
      </w:r>
      <w:r w:rsidR="00051133" w:rsidRPr="00305509">
        <w:rPr>
          <w:rFonts w:eastAsiaTheme="minorHAnsi"/>
          <w:sz w:val="28"/>
          <w:szCs w:val="28"/>
          <w:lang w:eastAsia="en-US"/>
        </w:rPr>
        <w:t>2</w:t>
      </w:r>
      <w:r w:rsidR="00081ACA">
        <w:rPr>
          <w:rFonts w:eastAsiaTheme="minorHAnsi"/>
          <w:sz w:val="28"/>
          <w:szCs w:val="28"/>
          <w:lang w:eastAsia="en-US"/>
        </w:rPr>
        <w:t>3</w:t>
      </w:r>
      <w:r w:rsidR="00051133" w:rsidRPr="00305509">
        <w:rPr>
          <w:rFonts w:eastAsiaTheme="minorHAnsi"/>
          <w:sz w:val="28"/>
          <w:szCs w:val="28"/>
          <w:lang w:eastAsia="en-US"/>
        </w:rPr>
        <w:t>-2</w:t>
      </w:r>
      <w:r w:rsidR="00081ACA">
        <w:rPr>
          <w:rFonts w:eastAsiaTheme="minorHAnsi"/>
          <w:sz w:val="28"/>
          <w:szCs w:val="28"/>
          <w:lang w:eastAsia="en-US"/>
        </w:rPr>
        <w:t>8</w:t>
      </w:r>
      <w:r w:rsidR="007C4EDB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7C4EDB">
        <w:rPr>
          <w:sz w:val="28"/>
          <w:szCs w:val="28"/>
        </w:rPr>
        <w:t>етодических рекомендаций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D6C16" w:rsidRPr="000C6C44" w:rsidRDefault="00A60ADF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Д</w:t>
      </w:r>
      <w:r w:rsidR="006D6C16" w:rsidRPr="000C6C44">
        <w:rPr>
          <w:rFonts w:eastAsiaTheme="minorHAnsi"/>
          <w:sz w:val="28"/>
          <w:szCs w:val="28"/>
          <w:lang w:eastAsia="en-US"/>
        </w:rPr>
        <w:t xml:space="preserve">ля квалификации события, в результате которого причинен вред жизни или здоровью пострадавшего, </w:t>
      </w:r>
      <w:r w:rsidR="002C1C36" w:rsidRPr="000C6C44">
        <w:rPr>
          <w:rFonts w:eastAsiaTheme="minorHAnsi"/>
          <w:sz w:val="28"/>
          <w:szCs w:val="28"/>
          <w:lang w:eastAsia="en-US"/>
        </w:rPr>
        <w:t>несчастным случаем на производстве,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6D6C16" w:rsidRPr="000C6C44">
        <w:rPr>
          <w:rFonts w:eastAsiaTheme="minorHAnsi"/>
          <w:sz w:val="28"/>
          <w:szCs w:val="28"/>
          <w:lang w:eastAsia="en-US"/>
        </w:rPr>
        <w:t>необходимо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2C1C36" w:rsidRPr="000C6C44">
        <w:rPr>
          <w:rFonts w:eastAsiaTheme="minorHAnsi"/>
          <w:sz w:val="28"/>
          <w:szCs w:val="28"/>
          <w:lang w:eastAsia="en-US"/>
        </w:rPr>
        <w:t xml:space="preserve">соблюдение </w:t>
      </w:r>
      <w:r w:rsidR="0085252B" w:rsidRPr="000C6C44">
        <w:rPr>
          <w:rFonts w:eastAsiaTheme="minorHAnsi"/>
          <w:sz w:val="28"/>
          <w:szCs w:val="28"/>
          <w:lang w:eastAsia="en-US"/>
        </w:rPr>
        <w:t xml:space="preserve">в совокупности </w:t>
      </w:r>
      <w:r w:rsidR="002C1C36" w:rsidRPr="000C6C44">
        <w:rPr>
          <w:rFonts w:eastAsiaTheme="minorHAnsi"/>
          <w:sz w:val="28"/>
          <w:szCs w:val="28"/>
          <w:lang w:eastAsia="en-US"/>
        </w:rPr>
        <w:t>следующих условий:</w:t>
      </w:r>
    </w:p>
    <w:p w:rsidR="002B1FF3" w:rsidRDefault="002B1FF3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несчастный случай произошел с застрахованным лицом;</w:t>
      </w:r>
    </w:p>
    <w:p w:rsidR="00A60ADF" w:rsidRPr="000C6C44" w:rsidRDefault="006D6C16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происшедшее событие</w:t>
      </w:r>
      <w:r w:rsidR="00910F5C" w:rsidRPr="000C6C44">
        <w:rPr>
          <w:rFonts w:eastAsiaTheme="minorHAnsi"/>
          <w:sz w:val="28"/>
          <w:szCs w:val="28"/>
          <w:lang w:eastAsia="en-US"/>
        </w:rPr>
        <w:t xml:space="preserve"> указано </w:t>
      </w:r>
      <w:r w:rsidRPr="000C6C44">
        <w:rPr>
          <w:rFonts w:eastAsiaTheme="minorHAnsi"/>
          <w:sz w:val="28"/>
          <w:szCs w:val="28"/>
          <w:lang w:eastAsia="en-US"/>
        </w:rPr>
        <w:t>в перечне событий, квалифицируемых в качестве несчастных случаев</w:t>
      </w:r>
      <w:r w:rsidR="001A73B1" w:rsidRPr="000C6C44">
        <w:rPr>
          <w:rFonts w:eastAsiaTheme="minorHAnsi"/>
          <w:sz w:val="28"/>
          <w:szCs w:val="28"/>
          <w:lang w:eastAsia="en-US"/>
        </w:rPr>
        <w:t xml:space="preserve">, в том числе повлекло за собой одно из </w:t>
      </w:r>
      <w:r w:rsidR="00A84616" w:rsidRPr="000C6C44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1A73B1" w:rsidRPr="000C6C44">
        <w:rPr>
          <w:rFonts w:eastAsiaTheme="minorHAnsi"/>
          <w:sz w:val="28"/>
          <w:szCs w:val="28"/>
          <w:lang w:eastAsia="en-US"/>
        </w:rPr>
        <w:t>последствий</w:t>
      </w:r>
      <w:r w:rsidR="00A84616" w:rsidRPr="000C6C44">
        <w:rPr>
          <w:rFonts w:eastAsiaTheme="minorHAnsi"/>
          <w:sz w:val="28"/>
          <w:szCs w:val="28"/>
          <w:lang w:eastAsia="en-US"/>
        </w:rPr>
        <w:t xml:space="preserve">: </w:t>
      </w:r>
      <w:r w:rsidR="001A73B1" w:rsidRPr="000C6C44">
        <w:rPr>
          <w:rFonts w:eastAsiaTheme="minorHAnsi"/>
          <w:sz w:val="28"/>
          <w:szCs w:val="28"/>
          <w:lang w:eastAsia="en-US"/>
        </w:rPr>
        <w:t>необходимость перевода по</w:t>
      </w:r>
      <w:r w:rsidR="00A84616" w:rsidRPr="000C6C44">
        <w:rPr>
          <w:rFonts w:eastAsiaTheme="minorHAnsi"/>
          <w:sz w:val="28"/>
          <w:szCs w:val="28"/>
          <w:lang w:eastAsia="en-US"/>
        </w:rPr>
        <w:t>страдавшего</w:t>
      </w:r>
      <w:r w:rsidR="001A73B1" w:rsidRPr="000C6C44">
        <w:rPr>
          <w:rFonts w:eastAsiaTheme="minorHAnsi"/>
          <w:sz w:val="28"/>
          <w:szCs w:val="28"/>
          <w:lang w:eastAsia="en-US"/>
        </w:rPr>
        <w:t xml:space="preserve"> на другую работу</w:t>
      </w:r>
      <w:r w:rsidR="00757CA4" w:rsidRPr="000C6C44">
        <w:rPr>
          <w:rFonts w:eastAsiaTheme="minorHAnsi"/>
          <w:sz w:val="28"/>
          <w:szCs w:val="28"/>
          <w:lang w:eastAsia="en-US"/>
        </w:rPr>
        <w:t xml:space="preserve"> в соответствии с медицинским заключением</w:t>
      </w:r>
      <w:r w:rsidR="001A73B1" w:rsidRPr="000C6C44">
        <w:rPr>
          <w:rFonts w:eastAsiaTheme="minorHAnsi"/>
          <w:sz w:val="28"/>
          <w:szCs w:val="28"/>
          <w:lang w:eastAsia="en-US"/>
        </w:rPr>
        <w:t>, временную или стойкую утрату им трудоспособности</w:t>
      </w:r>
      <w:r w:rsidR="00757CA4" w:rsidRPr="000C6C44">
        <w:rPr>
          <w:rFonts w:eastAsiaTheme="minorHAnsi"/>
          <w:sz w:val="28"/>
          <w:szCs w:val="28"/>
          <w:lang w:eastAsia="en-US"/>
        </w:rPr>
        <w:t xml:space="preserve"> (на срок не менее </w:t>
      </w:r>
      <w:r w:rsidR="00917A6F" w:rsidRPr="000C6C44">
        <w:rPr>
          <w:rFonts w:eastAsiaTheme="minorHAnsi"/>
          <w:sz w:val="28"/>
          <w:szCs w:val="28"/>
          <w:lang w:eastAsia="en-US"/>
        </w:rPr>
        <w:t>одного</w:t>
      </w:r>
      <w:r w:rsidR="00757CA4" w:rsidRPr="000C6C44">
        <w:rPr>
          <w:rFonts w:eastAsiaTheme="minorHAnsi"/>
          <w:sz w:val="28"/>
          <w:szCs w:val="28"/>
          <w:lang w:eastAsia="en-US"/>
        </w:rPr>
        <w:t xml:space="preserve"> дня) </w:t>
      </w:r>
      <w:r w:rsidR="001A73B1" w:rsidRPr="000C6C44">
        <w:rPr>
          <w:rFonts w:eastAsiaTheme="minorHAnsi"/>
          <w:sz w:val="28"/>
          <w:szCs w:val="28"/>
          <w:lang w:eastAsia="en-US"/>
        </w:rPr>
        <w:t>либо его смерть</w:t>
      </w:r>
      <w:r w:rsidRPr="000C6C44">
        <w:rPr>
          <w:rFonts w:eastAsiaTheme="minorHAnsi"/>
          <w:sz w:val="28"/>
          <w:szCs w:val="28"/>
          <w:lang w:eastAsia="en-US"/>
        </w:rPr>
        <w:t xml:space="preserve"> (</w:t>
      </w:r>
      <w:r w:rsidR="002B1FF3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592CA8">
        <w:rPr>
          <w:rFonts w:eastAsiaTheme="minorHAnsi"/>
          <w:sz w:val="28"/>
          <w:szCs w:val="28"/>
          <w:lang w:eastAsia="en-US"/>
        </w:rPr>
        <w:t>част</w:t>
      </w:r>
      <w:r w:rsidR="002B1FF3">
        <w:rPr>
          <w:rFonts w:eastAsiaTheme="minorHAnsi"/>
          <w:sz w:val="28"/>
          <w:szCs w:val="28"/>
          <w:lang w:eastAsia="en-US"/>
        </w:rPr>
        <w:t>и</w:t>
      </w:r>
      <w:r w:rsidR="00592CA8">
        <w:rPr>
          <w:rFonts w:eastAsiaTheme="minorHAnsi"/>
          <w:sz w:val="28"/>
          <w:szCs w:val="28"/>
          <w:lang w:eastAsia="en-US"/>
        </w:rPr>
        <w:t xml:space="preserve"> трет</w:t>
      </w:r>
      <w:r w:rsidR="002B1FF3">
        <w:rPr>
          <w:rFonts w:eastAsiaTheme="minorHAnsi"/>
          <w:sz w:val="28"/>
          <w:szCs w:val="28"/>
          <w:lang w:eastAsia="en-US"/>
        </w:rPr>
        <w:t>ьей</w:t>
      </w:r>
      <w:r w:rsidR="00592CA8">
        <w:rPr>
          <w:rFonts w:eastAsiaTheme="minorHAnsi"/>
          <w:sz w:val="28"/>
          <w:szCs w:val="28"/>
          <w:lang w:eastAsia="en-US"/>
        </w:rPr>
        <w:t xml:space="preserve"> статьи 227 Кодекса</w:t>
      </w:r>
      <w:r w:rsidRPr="000C6C44">
        <w:rPr>
          <w:rFonts w:eastAsiaTheme="minorHAnsi"/>
          <w:sz w:val="28"/>
          <w:szCs w:val="28"/>
          <w:lang w:eastAsia="en-US"/>
        </w:rPr>
        <w:t>)</w:t>
      </w:r>
      <w:r w:rsidR="002C1C36" w:rsidRPr="000C6C44">
        <w:rPr>
          <w:rFonts w:eastAsiaTheme="minorHAnsi"/>
          <w:sz w:val="28"/>
          <w:szCs w:val="28"/>
          <w:lang w:eastAsia="en-US"/>
        </w:rPr>
        <w:t>;</w:t>
      </w:r>
    </w:p>
    <w:p w:rsidR="00A60ADF" w:rsidRPr="000C6C44" w:rsidRDefault="006D6C16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lastRenderedPageBreak/>
        <w:t xml:space="preserve">обстоятельства (время, место и другие), сопутствующие происшедшему событию, </w:t>
      </w:r>
      <w:r w:rsidR="00910F5C" w:rsidRPr="000C6C44">
        <w:rPr>
          <w:rFonts w:eastAsiaTheme="minorHAnsi"/>
          <w:sz w:val="28"/>
          <w:szCs w:val="28"/>
          <w:lang w:eastAsia="en-US"/>
        </w:rPr>
        <w:t xml:space="preserve">соответствовали </w:t>
      </w:r>
      <w:r w:rsidRPr="000C6C44">
        <w:rPr>
          <w:rFonts w:eastAsiaTheme="minorHAnsi"/>
          <w:sz w:val="28"/>
          <w:szCs w:val="28"/>
          <w:lang w:eastAsia="en-US"/>
        </w:rPr>
        <w:t xml:space="preserve">обстоятельствам, </w:t>
      </w:r>
      <w:r w:rsidRPr="002B1FF3">
        <w:rPr>
          <w:rFonts w:eastAsiaTheme="minorHAnsi"/>
          <w:sz w:val="28"/>
          <w:szCs w:val="28"/>
          <w:lang w:eastAsia="en-US"/>
        </w:rPr>
        <w:t xml:space="preserve">указанным в </w:t>
      </w:r>
      <w:r w:rsidR="00327355" w:rsidRPr="002B1FF3">
        <w:rPr>
          <w:rFonts w:eastAsiaTheme="minorHAnsi"/>
          <w:sz w:val="28"/>
          <w:szCs w:val="28"/>
          <w:lang w:eastAsia="en-US"/>
        </w:rPr>
        <w:t>абзацах втором-</w:t>
      </w:r>
      <w:r w:rsidR="002B1FF3" w:rsidRPr="002B1FF3">
        <w:rPr>
          <w:rFonts w:eastAsiaTheme="minorHAnsi"/>
          <w:sz w:val="28"/>
          <w:szCs w:val="28"/>
          <w:lang w:eastAsia="en-US"/>
        </w:rPr>
        <w:t>седьмом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2B1FF3">
        <w:rPr>
          <w:rFonts w:eastAsiaTheme="minorHAnsi"/>
          <w:sz w:val="28"/>
          <w:szCs w:val="28"/>
          <w:lang w:eastAsia="en-US"/>
        </w:rPr>
        <w:t>части третьей статьи 227 Кодекса</w:t>
      </w:r>
      <w:r w:rsidRPr="000C6C44">
        <w:rPr>
          <w:rFonts w:eastAsiaTheme="minorHAnsi"/>
          <w:sz w:val="28"/>
          <w:szCs w:val="28"/>
          <w:lang w:eastAsia="en-US"/>
        </w:rPr>
        <w:t>;</w:t>
      </w:r>
    </w:p>
    <w:p w:rsidR="00327355" w:rsidRPr="000C6C44" w:rsidRDefault="00327355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в момент причинен</w:t>
      </w:r>
      <w:r w:rsidR="007212D6" w:rsidRPr="000C6C44">
        <w:rPr>
          <w:rFonts w:eastAsiaTheme="minorHAnsi"/>
          <w:sz w:val="28"/>
          <w:szCs w:val="28"/>
          <w:lang w:eastAsia="en-US"/>
        </w:rPr>
        <w:t>ия</w:t>
      </w:r>
      <w:r w:rsidRPr="000C6C44">
        <w:rPr>
          <w:rFonts w:eastAsiaTheme="minorHAnsi"/>
          <w:sz w:val="28"/>
          <w:szCs w:val="28"/>
          <w:lang w:eastAsia="en-US"/>
        </w:rPr>
        <w:t xml:space="preserve"> вред</w:t>
      </w:r>
      <w:r w:rsidR="007212D6" w:rsidRPr="000C6C44">
        <w:rPr>
          <w:rFonts w:eastAsiaTheme="minorHAnsi"/>
          <w:sz w:val="28"/>
          <w:szCs w:val="28"/>
          <w:lang w:eastAsia="en-US"/>
        </w:rPr>
        <w:t>а</w:t>
      </w:r>
      <w:r w:rsidRPr="000C6C44">
        <w:rPr>
          <w:rFonts w:eastAsiaTheme="minorHAnsi"/>
          <w:sz w:val="28"/>
          <w:szCs w:val="28"/>
          <w:lang w:eastAsia="en-US"/>
        </w:rPr>
        <w:t xml:space="preserve"> жизни или здоровью </w:t>
      </w:r>
      <w:r w:rsidR="00572061">
        <w:rPr>
          <w:rFonts w:eastAsiaTheme="minorHAnsi"/>
          <w:sz w:val="28"/>
          <w:szCs w:val="28"/>
          <w:lang w:eastAsia="en-US"/>
        </w:rPr>
        <w:t>застрахованного лица</w:t>
      </w:r>
      <w:r w:rsidR="007212D6" w:rsidRPr="000C6C44">
        <w:rPr>
          <w:rFonts w:eastAsiaTheme="minorHAnsi"/>
          <w:sz w:val="28"/>
          <w:szCs w:val="28"/>
          <w:lang w:eastAsia="en-US"/>
        </w:rPr>
        <w:t>он исполнял свои трудовые обязанности или работал по заданию страхователя (его представителя) или осуществлял иные правомерные действия, обусловленные трудовыми отношениями со страхователем либо совершаемые в его интересах;</w:t>
      </w:r>
    </w:p>
    <w:p w:rsidR="006D6C16" w:rsidRPr="000C6C44" w:rsidRDefault="00572061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отсутствуют </w:t>
      </w:r>
      <w:r w:rsidR="006D6C16" w:rsidRPr="000C6C44">
        <w:rPr>
          <w:rFonts w:eastAsiaTheme="minorHAnsi"/>
          <w:sz w:val="28"/>
          <w:szCs w:val="28"/>
          <w:lang w:eastAsia="en-US"/>
        </w:rPr>
        <w:t>обстоятельства, при наличии которых несчастны</w:t>
      </w:r>
      <w:r w:rsidR="003C038A">
        <w:rPr>
          <w:rFonts w:eastAsiaTheme="minorHAnsi"/>
          <w:sz w:val="28"/>
          <w:szCs w:val="28"/>
          <w:lang w:eastAsia="en-US"/>
        </w:rPr>
        <w:t>й</w:t>
      </w:r>
      <w:r w:rsidR="006D6C16" w:rsidRPr="000C6C44">
        <w:rPr>
          <w:rFonts w:eastAsiaTheme="minorHAnsi"/>
          <w:sz w:val="28"/>
          <w:szCs w:val="28"/>
          <w:lang w:eastAsia="en-US"/>
        </w:rPr>
        <w:t xml:space="preserve"> случа</w:t>
      </w:r>
      <w:r w:rsidR="003C038A">
        <w:rPr>
          <w:rFonts w:eastAsiaTheme="minorHAnsi"/>
          <w:sz w:val="28"/>
          <w:szCs w:val="28"/>
          <w:lang w:eastAsia="en-US"/>
        </w:rPr>
        <w:t>й</w:t>
      </w:r>
      <w:r w:rsidR="006D6C16" w:rsidRPr="000C6C44">
        <w:rPr>
          <w:rFonts w:eastAsiaTheme="minorHAnsi"/>
          <w:sz w:val="28"/>
          <w:szCs w:val="28"/>
          <w:lang w:eastAsia="en-US"/>
        </w:rPr>
        <w:t xml:space="preserve"> мо</w:t>
      </w:r>
      <w:r w:rsidR="003C038A">
        <w:rPr>
          <w:rFonts w:eastAsiaTheme="minorHAnsi"/>
          <w:sz w:val="28"/>
          <w:szCs w:val="28"/>
          <w:lang w:eastAsia="en-US"/>
        </w:rPr>
        <w:t>жет</w:t>
      </w:r>
      <w:r w:rsidR="006D6C16" w:rsidRPr="000C6C44">
        <w:rPr>
          <w:rFonts w:eastAsiaTheme="minorHAnsi"/>
          <w:sz w:val="28"/>
          <w:szCs w:val="28"/>
          <w:lang w:eastAsia="en-US"/>
        </w:rPr>
        <w:t xml:space="preserve"> квалифицироваться как не связанны</w:t>
      </w:r>
      <w:r w:rsidR="003C038A">
        <w:rPr>
          <w:rFonts w:eastAsiaTheme="minorHAnsi"/>
          <w:sz w:val="28"/>
          <w:szCs w:val="28"/>
          <w:lang w:eastAsia="en-US"/>
        </w:rPr>
        <w:t>й</w:t>
      </w:r>
      <w:r w:rsidR="006D6C16" w:rsidRPr="000C6C44">
        <w:rPr>
          <w:rFonts w:eastAsiaTheme="minorHAnsi"/>
          <w:sz w:val="28"/>
          <w:szCs w:val="28"/>
          <w:lang w:eastAsia="en-US"/>
        </w:rPr>
        <w:t xml:space="preserve"> с производством</w:t>
      </w:r>
      <w:r w:rsidR="002C1C36" w:rsidRPr="000C6C44">
        <w:rPr>
          <w:rFonts w:eastAsiaTheme="minorHAnsi"/>
          <w:sz w:val="28"/>
          <w:szCs w:val="28"/>
          <w:lang w:eastAsia="en-US"/>
        </w:rPr>
        <w:t>.</w:t>
      </w:r>
    </w:p>
    <w:p w:rsidR="00A60ADF" w:rsidRPr="000C6C44" w:rsidRDefault="00A60ADF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 xml:space="preserve">Перечень несчастных случаев, которые расследуются в </w:t>
      </w:r>
      <w:r w:rsidRPr="00EC1F1B">
        <w:rPr>
          <w:rFonts w:eastAsiaTheme="minorHAnsi"/>
          <w:sz w:val="28"/>
          <w:szCs w:val="28"/>
          <w:lang w:eastAsia="en-US"/>
        </w:rPr>
        <w:t>установленном</w:t>
      </w:r>
      <w:r w:rsidRPr="000C6C44">
        <w:rPr>
          <w:rFonts w:eastAsiaTheme="minorHAnsi"/>
          <w:sz w:val="28"/>
          <w:szCs w:val="28"/>
          <w:lang w:eastAsia="en-US"/>
        </w:rPr>
        <w:t xml:space="preserve"> порядке и по решению комиссии о расследовании несчастного случая (а в предусмотренных </w:t>
      </w:r>
      <w:r w:rsidRPr="000C6C44">
        <w:rPr>
          <w:sz w:val="28"/>
          <w:szCs w:val="28"/>
        </w:rPr>
        <w:t>Кодексом</w:t>
      </w:r>
      <w:r w:rsidRPr="000C6C44">
        <w:rPr>
          <w:rFonts w:eastAsiaTheme="minorHAnsi"/>
          <w:sz w:val="28"/>
          <w:szCs w:val="28"/>
          <w:lang w:eastAsia="en-US"/>
        </w:rPr>
        <w:t xml:space="preserve"> случаях </w:t>
      </w:r>
      <w:r w:rsidR="003C038A">
        <w:rPr>
          <w:rFonts w:eastAsiaTheme="minorHAnsi"/>
          <w:sz w:val="28"/>
          <w:szCs w:val="28"/>
          <w:lang w:eastAsia="en-US"/>
        </w:rPr>
        <w:t>–</w:t>
      </w:r>
      <w:r w:rsidRPr="000C6C44">
        <w:rPr>
          <w:rFonts w:eastAsiaTheme="minorHAnsi"/>
          <w:sz w:val="28"/>
          <w:szCs w:val="28"/>
          <w:lang w:eastAsia="en-US"/>
        </w:rPr>
        <w:t xml:space="preserve"> государственного инспектора труда, самостоятельно проводившего расследование несчастного случая) в зависимости от конкретных обстоятельств могут квалифицироваться как несчастные случаи, не связанные с производством, приведен в </w:t>
      </w:r>
      <w:hyperlink r:id="rId10" w:history="1">
        <w:r w:rsidRPr="000C6C44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="00AD3C23">
          <w:rPr>
            <w:rFonts w:eastAsiaTheme="minorHAnsi"/>
            <w:sz w:val="28"/>
            <w:szCs w:val="28"/>
            <w:lang w:eastAsia="en-US"/>
          </w:rPr>
          <w:t>шестой</w:t>
        </w:r>
        <w:r w:rsidRPr="000C6C44">
          <w:rPr>
            <w:rFonts w:eastAsiaTheme="minorHAnsi"/>
            <w:sz w:val="28"/>
            <w:szCs w:val="28"/>
            <w:lang w:eastAsia="en-US"/>
          </w:rPr>
          <w:t xml:space="preserve"> статьи 229.2</w:t>
        </w:r>
      </w:hyperlink>
      <w:r w:rsidRPr="000C6C44">
        <w:rPr>
          <w:rFonts w:eastAsiaTheme="minorHAnsi"/>
          <w:sz w:val="28"/>
          <w:szCs w:val="28"/>
          <w:lang w:eastAsia="en-US"/>
        </w:rPr>
        <w:t xml:space="preserve"> Кодекса. К ним относятся:</w:t>
      </w:r>
    </w:p>
    <w:p w:rsidR="00A60ADF" w:rsidRPr="000C6C44" w:rsidRDefault="006A201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A60ADF" w:rsidRPr="000C6C44">
        <w:rPr>
          <w:rFonts w:eastAsiaTheme="minorHAnsi"/>
          <w:sz w:val="28"/>
          <w:szCs w:val="28"/>
          <w:lang w:eastAsia="en-US"/>
        </w:rPr>
        <w:t>смерть вследствие общего заболевания или самоубийства, подтвержденная в установленном порядке соответственно медицинской организацией, органами следствия или судом;</w:t>
      </w:r>
    </w:p>
    <w:p w:rsidR="00A60ADF" w:rsidRPr="000C6C44" w:rsidRDefault="006A201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A60ADF" w:rsidRPr="000C6C44">
        <w:rPr>
          <w:rFonts w:eastAsiaTheme="minorHAnsi"/>
          <w:sz w:val="28"/>
          <w:szCs w:val="28"/>
          <w:lang w:eastAsia="en-US"/>
        </w:rPr>
        <w:t>смерть или повреждение здоровья, единственной причиной которых явилось по заключению медицинской организации алкогольное, наркотическое или иное токсическое опьянение (отравление) пострадавшего, не связанное с нарушениями технологического процесса, в котором используются технические спирты, ароматические, наркотические и иные токсические вещества;</w:t>
      </w:r>
    </w:p>
    <w:p w:rsidR="00A60ADF" w:rsidRPr="000C6C44" w:rsidRDefault="006A201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A60ADF" w:rsidRPr="000C6C44">
        <w:rPr>
          <w:rFonts w:eastAsiaTheme="minorHAnsi"/>
          <w:sz w:val="28"/>
          <w:szCs w:val="28"/>
          <w:lang w:eastAsia="en-US"/>
        </w:rPr>
        <w:t>несчастный случай, происшедший при совершении пострадавшим действий (бездействия), квалифицированных правоохранительными органами как уголовно наказуемое деяние.</w:t>
      </w:r>
    </w:p>
    <w:p w:rsidR="00E8769A" w:rsidRPr="006A2016" w:rsidRDefault="00204924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="00E8769A" w:rsidRPr="006A2016">
        <w:rPr>
          <w:rFonts w:eastAsiaTheme="minorHAnsi"/>
          <w:sz w:val="28"/>
          <w:szCs w:val="28"/>
          <w:lang w:eastAsia="en-US"/>
        </w:rPr>
        <w:t xml:space="preserve">квалификации несчастного случая как не связанного с производством </w:t>
      </w:r>
      <w:r w:rsidR="006A2016" w:rsidRPr="000C6C44">
        <w:rPr>
          <w:rFonts w:eastAsiaTheme="minorHAnsi"/>
          <w:sz w:val="28"/>
          <w:szCs w:val="28"/>
          <w:lang w:eastAsia="en-US"/>
        </w:rPr>
        <w:t xml:space="preserve">по основанию, изложенному в подпункте </w:t>
      </w:r>
      <w:r w:rsidR="003C038A">
        <w:rPr>
          <w:rFonts w:eastAsiaTheme="minorHAnsi"/>
          <w:sz w:val="28"/>
          <w:szCs w:val="28"/>
          <w:lang w:eastAsia="en-US"/>
        </w:rPr>
        <w:t>«</w:t>
      </w:r>
      <w:r w:rsidR="006A2016">
        <w:rPr>
          <w:rFonts w:eastAsiaTheme="minorHAnsi"/>
          <w:sz w:val="28"/>
          <w:szCs w:val="28"/>
          <w:lang w:eastAsia="en-US"/>
        </w:rPr>
        <w:t>а</w:t>
      </w:r>
      <w:r w:rsidR="003C038A">
        <w:rPr>
          <w:rFonts w:eastAsiaTheme="minorHAnsi"/>
          <w:sz w:val="28"/>
          <w:szCs w:val="28"/>
          <w:lang w:eastAsia="en-US"/>
        </w:rPr>
        <w:t>»</w:t>
      </w:r>
      <w:r w:rsidR="006A2016" w:rsidRPr="000C6C44">
        <w:rPr>
          <w:rFonts w:eastAsiaTheme="minorHAnsi"/>
          <w:sz w:val="28"/>
          <w:szCs w:val="28"/>
          <w:lang w:eastAsia="en-US"/>
        </w:rPr>
        <w:t xml:space="preserve"> пункта </w:t>
      </w:r>
      <w:r w:rsidR="006A2016">
        <w:rPr>
          <w:rFonts w:eastAsiaTheme="minorHAnsi"/>
          <w:sz w:val="28"/>
          <w:szCs w:val="28"/>
          <w:lang w:eastAsia="en-US"/>
        </w:rPr>
        <w:t>2</w:t>
      </w:r>
      <w:r w:rsidR="00A74DD7">
        <w:rPr>
          <w:rFonts w:eastAsiaTheme="minorHAnsi"/>
          <w:sz w:val="28"/>
          <w:szCs w:val="28"/>
          <w:lang w:eastAsia="en-US"/>
        </w:rPr>
        <w:t>4</w:t>
      </w:r>
      <w:r w:rsidR="007C4EDB">
        <w:rPr>
          <w:sz w:val="28"/>
          <w:szCs w:val="28"/>
        </w:rPr>
        <w:t xml:space="preserve">настоящих </w:t>
      </w:r>
      <w:r w:rsidR="00164604">
        <w:rPr>
          <w:sz w:val="28"/>
          <w:szCs w:val="28"/>
        </w:rPr>
        <w:lastRenderedPageBreak/>
        <w:t>М</w:t>
      </w:r>
      <w:r w:rsidR="007C4EDB">
        <w:rPr>
          <w:sz w:val="28"/>
          <w:szCs w:val="28"/>
        </w:rPr>
        <w:t>етодических рекомендаций</w:t>
      </w:r>
      <w:r w:rsidR="006A2016" w:rsidRPr="000C6C44">
        <w:rPr>
          <w:rFonts w:eastAsiaTheme="minorHAnsi"/>
          <w:sz w:val="28"/>
          <w:szCs w:val="28"/>
          <w:lang w:eastAsia="en-US"/>
        </w:rPr>
        <w:t>,</w:t>
      </w:r>
      <w:r w:rsidR="00E8769A" w:rsidRPr="006A2016">
        <w:rPr>
          <w:rFonts w:eastAsiaTheme="minorHAnsi"/>
          <w:sz w:val="28"/>
          <w:szCs w:val="28"/>
          <w:lang w:eastAsia="en-US"/>
        </w:rPr>
        <w:t xml:space="preserve"> необходимо соблюдение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E8769A" w:rsidRPr="006A2016">
        <w:rPr>
          <w:rFonts w:eastAsiaTheme="minorHAnsi"/>
          <w:sz w:val="28"/>
          <w:szCs w:val="28"/>
          <w:lang w:eastAsia="en-US"/>
        </w:rPr>
        <w:t>в совокупности следующих условий:</w:t>
      </w:r>
    </w:p>
    <w:p w:rsidR="00E8769A" w:rsidRPr="000C6C44" w:rsidRDefault="00E8769A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последствием заболевания явилась смерть пострадавшего;</w:t>
      </w:r>
    </w:p>
    <w:p w:rsidR="00AF2C75" w:rsidRPr="000C6C44" w:rsidRDefault="00E8769A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смерть пострадавшего возникла вследствие общего, а не профессионального заболевания;</w:t>
      </w:r>
    </w:p>
    <w:p w:rsidR="00E8769A" w:rsidRPr="000C6C44" w:rsidRDefault="00E8769A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 xml:space="preserve">общее заболевание явилось непосредственной причиной смерти </w:t>
      </w:r>
      <w:r w:rsidR="001068FA" w:rsidRPr="000C6C44">
        <w:rPr>
          <w:rFonts w:eastAsiaTheme="minorHAnsi"/>
          <w:sz w:val="28"/>
          <w:szCs w:val="28"/>
          <w:lang w:eastAsia="en-US"/>
        </w:rPr>
        <w:t xml:space="preserve">пострадавшего, что подтверждено медицинской организацией или судом. </w:t>
      </w:r>
      <w:r w:rsidRPr="000C6C44">
        <w:rPr>
          <w:rFonts w:eastAsiaTheme="minorHAnsi"/>
          <w:sz w:val="28"/>
          <w:szCs w:val="28"/>
          <w:lang w:eastAsia="en-US"/>
        </w:rPr>
        <w:t xml:space="preserve"> Если общее заболевание привело к ухудшению состояния здоровья пострадавшего, вследствие чего </w:t>
      </w:r>
      <w:r w:rsidR="00102AF6" w:rsidRPr="000C6C44">
        <w:rPr>
          <w:rFonts w:eastAsiaTheme="minorHAnsi"/>
          <w:sz w:val="28"/>
          <w:szCs w:val="28"/>
          <w:lang w:eastAsia="en-US"/>
        </w:rPr>
        <w:t>он получил травму</w:t>
      </w:r>
      <w:r w:rsidR="001068FA" w:rsidRPr="000C6C44">
        <w:rPr>
          <w:rFonts w:eastAsiaTheme="minorHAnsi"/>
          <w:sz w:val="28"/>
          <w:szCs w:val="28"/>
          <w:lang w:eastAsia="en-US"/>
        </w:rPr>
        <w:t>, повлекш</w:t>
      </w:r>
      <w:r w:rsidR="00102AF6" w:rsidRPr="000C6C44">
        <w:rPr>
          <w:rFonts w:eastAsiaTheme="minorHAnsi"/>
          <w:sz w:val="28"/>
          <w:szCs w:val="28"/>
          <w:lang w:eastAsia="en-US"/>
        </w:rPr>
        <w:t>ую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102AF6" w:rsidRPr="000C6C44">
        <w:rPr>
          <w:rFonts w:eastAsiaTheme="minorHAnsi"/>
          <w:sz w:val="28"/>
          <w:szCs w:val="28"/>
          <w:lang w:eastAsia="en-US"/>
        </w:rPr>
        <w:t xml:space="preserve">его </w:t>
      </w:r>
      <w:r w:rsidR="001068FA" w:rsidRPr="000C6C44">
        <w:rPr>
          <w:rFonts w:eastAsiaTheme="minorHAnsi"/>
          <w:sz w:val="28"/>
          <w:szCs w:val="28"/>
          <w:lang w:eastAsia="en-US"/>
        </w:rPr>
        <w:t xml:space="preserve">смерть, то общее заболевание не может считаться непосредственной причиной смерти, равно как и в случаях, </w:t>
      </w:r>
      <w:r w:rsidR="001068FA" w:rsidRPr="000C6C44">
        <w:rPr>
          <w:sz w:val="28"/>
          <w:szCs w:val="28"/>
        </w:rPr>
        <w:t>когда в результате расследования несчастного случая будут выявлены организационные, технические, санитарно-гигиенические, психофизиологические и иные причины, а также воздействовавшие на пострадавшего в момент несчастного случая вредные производственные факторы, приведшие к ухудшению его здоровья</w:t>
      </w:r>
      <w:r w:rsidR="00102AF6" w:rsidRPr="000C6C44">
        <w:rPr>
          <w:sz w:val="28"/>
          <w:szCs w:val="28"/>
        </w:rPr>
        <w:t xml:space="preserve"> и обострению имевш</w:t>
      </w:r>
      <w:r w:rsidR="006A2016">
        <w:rPr>
          <w:sz w:val="28"/>
          <w:szCs w:val="28"/>
        </w:rPr>
        <w:t>ег</w:t>
      </w:r>
      <w:r w:rsidR="00204924">
        <w:rPr>
          <w:sz w:val="28"/>
          <w:szCs w:val="28"/>
        </w:rPr>
        <w:t>ося у него общего заболевания.</w:t>
      </w:r>
    </w:p>
    <w:p w:rsidR="00102AF6" w:rsidRPr="000C6C44" w:rsidRDefault="00204924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6A2016">
        <w:rPr>
          <w:rFonts w:eastAsiaTheme="minorHAnsi"/>
          <w:sz w:val="28"/>
          <w:szCs w:val="28"/>
          <w:lang w:eastAsia="en-US"/>
        </w:rPr>
        <w:t xml:space="preserve">квалификации несчастного случая как не связанного с производством </w:t>
      </w:r>
      <w:r w:rsidRPr="000C6C44">
        <w:rPr>
          <w:rFonts w:eastAsiaTheme="minorHAnsi"/>
          <w:sz w:val="28"/>
          <w:szCs w:val="28"/>
          <w:lang w:eastAsia="en-US"/>
        </w:rPr>
        <w:t xml:space="preserve">по основанию, </w:t>
      </w:r>
      <w:r w:rsidR="00102AF6" w:rsidRPr="000C6C44">
        <w:rPr>
          <w:rFonts w:eastAsiaTheme="minorHAnsi"/>
          <w:sz w:val="28"/>
          <w:szCs w:val="28"/>
          <w:lang w:eastAsia="en-US"/>
        </w:rPr>
        <w:t xml:space="preserve">изложенному в подпункте </w:t>
      </w:r>
      <w:r w:rsidR="003C038A">
        <w:rPr>
          <w:rFonts w:eastAsiaTheme="minorHAnsi"/>
          <w:sz w:val="28"/>
          <w:szCs w:val="28"/>
          <w:lang w:eastAsia="en-US"/>
        </w:rPr>
        <w:t>«</w:t>
      </w:r>
      <w:r w:rsidR="006A2016">
        <w:rPr>
          <w:rFonts w:eastAsiaTheme="minorHAnsi"/>
          <w:sz w:val="28"/>
          <w:szCs w:val="28"/>
          <w:lang w:eastAsia="en-US"/>
        </w:rPr>
        <w:t>б</w:t>
      </w:r>
      <w:r w:rsidR="003C038A">
        <w:rPr>
          <w:rFonts w:eastAsiaTheme="minorHAnsi"/>
          <w:sz w:val="28"/>
          <w:szCs w:val="28"/>
          <w:lang w:eastAsia="en-US"/>
        </w:rPr>
        <w:t>»</w:t>
      </w:r>
      <w:r w:rsidR="00102AF6" w:rsidRPr="000C6C44">
        <w:rPr>
          <w:rFonts w:eastAsiaTheme="minorHAnsi"/>
          <w:sz w:val="28"/>
          <w:szCs w:val="28"/>
          <w:lang w:eastAsia="en-US"/>
        </w:rPr>
        <w:t xml:space="preserve"> пункта </w:t>
      </w:r>
      <w:r w:rsidR="006A2016">
        <w:rPr>
          <w:rFonts w:eastAsiaTheme="minorHAnsi"/>
          <w:sz w:val="28"/>
          <w:szCs w:val="28"/>
          <w:lang w:eastAsia="en-US"/>
        </w:rPr>
        <w:t>2</w:t>
      </w:r>
      <w:r w:rsidR="00A74DD7">
        <w:rPr>
          <w:rFonts w:eastAsiaTheme="minorHAnsi"/>
          <w:sz w:val="28"/>
          <w:szCs w:val="28"/>
          <w:lang w:eastAsia="en-US"/>
        </w:rPr>
        <w:t>4</w:t>
      </w:r>
      <w:r w:rsidR="007C4EDB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их М</w:t>
      </w:r>
      <w:r w:rsidR="007C4EDB">
        <w:rPr>
          <w:sz w:val="28"/>
          <w:szCs w:val="28"/>
        </w:rPr>
        <w:t>етодических рекомендаций</w:t>
      </w:r>
      <w:r w:rsidR="00102AF6" w:rsidRPr="000C6C44">
        <w:rPr>
          <w:rFonts w:eastAsiaTheme="minorHAnsi"/>
          <w:sz w:val="28"/>
          <w:szCs w:val="28"/>
          <w:lang w:eastAsia="en-US"/>
        </w:rPr>
        <w:t>, необходимо соблюдение в совокупности следующих условий:</w:t>
      </w:r>
    </w:p>
    <w:p w:rsidR="00102AF6" w:rsidRPr="000C6C44" w:rsidRDefault="00102AF6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пострадавший в момент смерти или повреждения здоровья находился в состоянии алкогольного, наркотического или иного токсического опьянени</w:t>
      </w:r>
      <w:r w:rsidR="00461F38" w:rsidRPr="000C6C44">
        <w:rPr>
          <w:rFonts w:eastAsiaTheme="minorHAnsi"/>
          <w:sz w:val="28"/>
          <w:szCs w:val="28"/>
          <w:lang w:eastAsia="en-US"/>
        </w:rPr>
        <w:t>я</w:t>
      </w:r>
      <w:r w:rsidRPr="000C6C44">
        <w:rPr>
          <w:rFonts w:eastAsiaTheme="minorHAnsi"/>
          <w:sz w:val="28"/>
          <w:szCs w:val="28"/>
          <w:lang w:eastAsia="en-US"/>
        </w:rPr>
        <w:t xml:space="preserve"> (отравления)</w:t>
      </w:r>
      <w:r w:rsidR="00461F38" w:rsidRPr="000C6C44">
        <w:rPr>
          <w:rFonts w:eastAsiaTheme="minorHAnsi"/>
          <w:sz w:val="28"/>
          <w:szCs w:val="28"/>
          <w:lang w:eastAsia="en-US"/>
        </w:rPr>
        <w:t>, что подтверждается заключением медицинской организации;</w:t>
      </w:r>
    </w:p>
    <w:p w:rsidR="00461F38" w:rsidRPr="000C6C44" w:rsidRDefault="00461F38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согласно материалам расследования несчастного случая опьянение (отравление) пострадавшего явилось причиной несчастного случая и при этом не установлены иные причины несчастного случая, в том числе нарушение технологического процесса, в котором используются технические спирты, ароматические, наркотические и иные токсические вещества.</w:t>
      </w:r>
    </w:p>
    <w:p w:rsidR="00F413D0" w:rsidRPr="006A2016" w:rsidRDefault="00204924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6A2016">
        <w:rPr>
          <w:rFonts w:eastAsiaTheme="minorHAnsi"/>
          <w:sz w:val="28"/>
          <w:szCs w:val="28"/>
          <w:lang w:eastAsia="en-US"/>
        </w:rPr>
        <w:t xml:space="preserve">квалификации несчастного случая как не связанного с производством </w:t>
      </w:r>
      <w:r w:rsidRPr="000C6C44">
        <w:rPr>
          <w:rFonts w:eastAsiaTheme="minorHAnsi"/>
          <w:sz w:val="28"/>
          <w:szCs w:val="28"/>
          <w:lang w:eastAsia="en-US"/>
        </w:rPr>
        <w:t xml:space="preserve">по основанию, </w:t>
      </w:r>
      <w:r w:rsidR="00F413D0" w:rsidRPr="006A2016">
        <w:rPr>
          <w:rFonts w:eastAsiaTheme="minorHAnsi"/>
          <w:sz w:val="28"/>
          <w:szCs w:val="28"/>
          <w:lang w:eastAsia="en-US"/>
        </w:rPr>
        <w:t xml:space="preserve">изложенному в подпункте </w:t>
      </w:r>
      <w:r w:rsidR="003C038A">
        <w:rPr>
          <w:rFonts w:eastAsiaTheme="minorHAnsi"/>
          <w:sz w:val="28"/>
          <w:szCs w:val="28"/>
          <w:lang w:eastAsia="en-US"/>
        </w:rPr>
        <w:t>«</w:t>
      </w:r>
      <w:r w:rsidR="00BA45B6">
        <w:rPr>
          <w:rFonts w:eastAsiaTheme="minorHAnsi"/>
          <w:sz w:val="28"/>
          <w:szCs w:val="28"/>
          <w:lang w:eastAsia="en-US"/>
        </w:rPr>
        <w:t>в</w:t>
      </w:r>
      <w:r w:rsidR="003C038A">
        <w:rPr>
          <w:rFonts w:eastAsiaTheme="minorHAnsi"/>
          <w:sz w:val="28"/>
          <w:szCs w:val="28"/>
          <w:lang w:eastAsia="en-US"/>
        </w:rPr>
        <w:t>»</w:t>
      </w:r>
      <w:r w:rsidR="00F413D0" w:rsidRPr="006A2016">
        <w:rPr>
          <w:rFonts w:eastAsiaTheme="minorHAnsi"/>
          <w:sz w:val="28"/>
          <w:szCs w:val="28"/>
          <w:lang w:eastAsia="en-US"/>
        </w:rPr>
        <w:t xml:space="preserve"> пункта </w:t>
      </w:r>
      <w:r w:rsidR="006A2016">
        <w:rPr>
          <w:rFonts w:eastAsiaTheme="minorHAnsi"/>
          <w:sz w:val="28"/>
          <w:szCs w:val="28"/>
          <w:lang w:eastAsia="en-US"/>
        </w:rPr>
        <w:t>2</w:t>
      </w:r>
      <w:r w:rsidR="00A74DD7">
        <w:rPr>
          <w:rFonts w:eastAsiaTheme="minorHAnsi"/>
          <w:sz w:val="28"/>
          <w:szCs w:val="28"/>
          <w:lang w:eastAsia="en-US"/>
        </w:rPr>
        <w:t>4</w:t>
      </w:r>
      <w:r w:rsidR="007C4EDB">
        <w:rPr>
          <w:sz w:val="28"/>
          <w:szCs w:val="28"/>
        </w:rPr>
        <w:t xml:space="preserve">настоящих </w:t>
      </w:r>
      <w:r w:rsidR="00164604">
        <w:rPr>
          <w:sz w:val="28"/>
          <w:szCs w:val="28"/>
        </w:rPr>
        <w:lastRenderedPageBreak/>
        <w:t>М</w:t>
      </w:r>
      <w:r w:rsidR="007C4EDB">
        <w:rPr>
          <w:sz w:val="28"/>
          <w:szCs w:val="28"/>
        </w:rPr>
        <w:t>етодических рекомендаций</w:t>
      </w:r>
      <w:r w:rsidR="00F413D0" w:rsidRPr="006A2016">
        <w:rPr>
          <w:rFonts w:eastAsiaTheme="minorHAnsi"/>
          <w:sz w:val="28"/>
          <w:szCs w:val="28"/>
          <w:lang w:eastAsia="en-US"/>
        </w:rPr>
        <w:t>, необходимо соблюдение в совокупности следующих условий:</w:t>
      </w:r>
    </w:p>
    <w:p w:rsidR="00667669" w:rsidRPr="000C6C44" w:rsidRDefault="007D2C74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пострадавший находился при исполнении</w:t>
      </w:r>
      <w:r w:rsidR="00667669" w:rsidRPr="000C6C44">
        <w:rPr>
          <w:rFonts w:eastAsiaTheme="minorHAnsi"/>
          <w:sz w:val="28"/>
          <w:szCs w:val="28"/>
          <w:lang w:eastAsia="en-US"/>
        </w:rPr>
        <w:t xml:space="preserve"> трудовы</w:t>
      </w:r>
      <w:r>
        <w:rPr>
          <w:rFonts w:eastAsiaTheme="minorHAnsi"/>
          <w:sz w:val="28"/>
          <w:szCs w:val="28"/>
          <w:lang w:eastAsia="en-US"/>
        </w:rPr>
        <w:t>х</w:t>
      </w:r>
      <w:r w:rsidR="00667669" w:rsidRPr="000C6C44">
        <w:rPr>
          <w:rFonts w:eastAsiaTheme="minorHAnsi"/>
          <w:sz w:val="28"/>
          <w:szCs w:val="28"/>
          <w:lang w:eastAsia="en-US"/>
        </w:rPr>
        <w:t xml:space="preserve"> обязанност</w:t>
      </w:r>
      <w:r>
        <w:rPr>
          <w:rFonts w:eastAsiaTheme="minorHAnsi"/>
          <w:sz w:val="28"/>
          <w:szCs w:val="28"/>
          <w:lang w:eastAsia="en-US"/>
        </w:rPr>
        <w:t>ей</w:t>
      </w:r>
      <w:r w:rsidR="00667669" w:rsidRPr="000C6C44">
        <w:rPr>
          <w:rFonts w:eastAsiaTheme="minorHAnsi"/>
          <w:sz w:val="28"/>
          <w:szCs w:val="28"/>
          <w:lang w:eastAsia="en-US"/>
        </w:rPr>
        <w:t xml:space="preserve"> или работал по заданию страхователя (его представителя)</w:t>
      </w:r>
      <w:r w:rsidR="00EB56FB" w:rsidRPr="000C6C44">
        <w:rPr>
          <w:rFonts w:eastAsiaTheme="minorHAnsi"/>
          <w:sz w:val="28"/>
          <w:szCs w:val="28"/>
          <w:lang w:eastAsia="en-US"/>
        </w:rPr>
        <w:t>. П</w:t>
      </w:r>
      <w:r w:rsidR="00667669" w:rsidRPr="000C6C44">
        <w:rPr>
          <w:rFonts w:eastAsiaTheme="minorHAnsi"/>
          <w:sz w:val="28"/>
          <w:szCs w:val="28"/>
          <w:lang w:eastAsia="en-US"/>
        </w:rPr>
        <w:t xml:space="preserve">ри несоблюдении этого условия событие, вследствие которого пострадавший получил повреждение здоровья, не может быть </w:t>
      </w:r>
      <w:r w:rsidR="00EB56FB" w:rsidRPr="000C6C44">
        <w:rPr>
          <w:rFonts w:eastAsiaTheme="minorHAnsi"/>
          <w:sz w:val="28"/>
          <w:szCs w:val="28"/>
          <w:lang w:eastAsia="en-US"/>
        </w:rPr>
        <w:t>квалифицировано как несчастный случай на производстве</w:t>
      </w:r>
      <w:r w:rsidR="00BC2EF3" w:rsidRPr="000C6C44">
        <w:rPr>
          <w:rFonts w:eastAsiaTheme="minorHAnsi"/>
          <w:sz w:val="28"/>
          <w:szCs w:val="28"/>
          <w:lang w:eastAsia="en-US"/>
        </w:rPr>
        <w:t xml:space="preserve"> в </w:t>
      </w:r>
      <w:r w:rsidR="00BC2EF3" w:rsidRPr="00725664">
        <w:rPr>
          <w:rFonts w:eastAsiaTheme="minorHAnsi"/>
          <w:sz w:val="28"/>
          <w:szCs w:val="28"/>
          <w:lang w:eastAsia="en-US"/>
        </w:rPr>
        <w:t>силу</w:t>
      </w:r>
      <w:r w:rsidR="002B1FF3" w:rsidRPr="00725664">
        <w:rPr>
          <w:rFonts w:eastAsiaTheme="minorHAnsi"/>
          <w:sz w:val="28"/>
          <w:szCs w:val="28"/>
          <w:lang w:eastAsia="en-US"/>
        </w:rPr>
        <w:t xml:space="preserve"> того, что </w:t>
      </w:r>
      <w:r w:rsidR="009E4B4B">
        <w:rPr>
          <w:rFonts w:eastAsiaTheme="minorHAnsi"/>
          <w:sz w:val="28"/>
          <w:szCs w:val="28"/>
          <w:lang w:eastAsia="en-US"/>
        </w:rPr>
        <w:t>случай не подпадает под действие статьи 2</w:t>
      </w:r>
      <w:r w:rsidR="00725664">
        <w:rPr>
          <w:rFonts w:eastAsiaTheme="minorHAnsi"/>
          <w:sz w:val="28"/>
          <w:szCs w:val="28"/>
          <w:lang w:eastAsia="en-US"/>
        </w:rPr>
        <w:t xml:space="preserve">27 </w:t>
      </w:r>
      <w:r w:rsidR="009E4B4B">
        <w:rPr>
          <w:rFonts w:eastAsiaTheme="minorHAnsi"/>
          <w:sz w:val="28"/>
          <w:szCs w:val="28"/>
          <w:lang w:eastAsia="en-US"/>
        </w:rPr>
        <w:t>Кодекса</w:t>
      </w:r>
      <w:r w:rsidR="00EB56FB" w:rsidRPr="000C6C44">
        <w:rPr>
          <w:rFonts w:eastAsiaTheme="minorHAnsi"/>
          <w:sz w:val="28"/>
          <w:szCs w:val="28"/>
          <w:lang w:eastAsia="en-US"/>
        </w:rPr>
        <w:t>;</w:t>
      </w:r>
    </w:p>
    <w:p w:rsidR="00EB56FB" w:rsidRPr="000C6C44" w:rsidRDefault="00733F59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действия пострадавшего не были направлены на предотвращение катастрофы, аварии или несчастного случая;</w:t>
      </w:r>
    </w:p>
    <w:p w:rsidR="00733F59" w:rsidRPr="000C6C44" w:rsidRDefault="00733F59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имеется документ правоохранительного органа, составленный по факту несчастного случая, в котором действия (бездействие) пострадавшего квалифицирован</w:t>
      </w:r>
      <w:r w:rsidR="002451FF" w:rsidRPr="000C6C44">
        <w:rPr>
          <w:rFonts w:eastAsiaTheme="minorHAnsi"/>
          <w:sz w:val="28"/>
          <w:szCs w:val="28"/>
          <w:lang w:eastAsia="en-US"/>
        </w:rPr>
        <w:t>ы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B65E0E" w:rsidRPr="000C6C44">
        <w:rPr>
          <w:rFonts w:eastAsiaTheme="minorHAnsi"/>
          <w:sz w:val="28"/>
          <w:szCs w:val="28"/>
          <w:lang w:eastAsia="en-US"/>
        </w:rPr>
        <w:t>как уголовно-наказуемое деяние (</w:t>
      </w:r>
      <w:r w:rsidR="002451FF" w:rsidRPr="000C6C44">
        <w:rPr>
          <w:rFonts w:eastAsiaTheme="minorHAnsi"/>
          <w:sz w:val="28"/>
          <w:szCs w:val="28"/>
          <w:lang w:eastAsia="en-US"/>
        </w:rPr>
        <w:t xml:space="preserve">деяние, </w:t>
      </w:r>
      <w:r w:rsidR="00B65E0E" w:rsidRPr="000C6C44">
        <w:rPr>
          <w:rFonts w:eastAsiaTheme="minorHAnsi"/>
          <w:sz w:val="28"/>
          <w:szCs w:val="28"/>
          <w:lang w:eastAsia="en-US"/>
        </w:rPr>
        <w:t>подпадающее под действие Уголовного кодекса Российской Федерации</w:t>
      </w:r>
      <w:r w:rsidR="002451FF" w:rsidRPr="000C6C44">
        <w:rPr>
          <w:rFonts w:eastAsiaTheme="minorHAnsi"/>
          <w:sz w:val="28"/>
          <w:szCs w:val="28"/>
          <w:lang w:eastAsia="en-US"/>
        </w:rPr>
        <w:t>, за совершение которого предусматривается уголовная ответственность</w:t>
      </w:r>
      <w:r w:rsidR="00B65E0E" w:rsidRPr="000C6C44">
        <w:rPr>
          <w:rFonts w:eastAsiaTheme="minorHAnsi"/>
          <w:sz w:val="28"/>
          <w:szCs w:val="28"/>
          <w:lang w:eastAsia="en-US"/>
        </w:rPr>
        <w:t>)</w:t>
      </w:r>
      <w:r w:rsidR="002451FF" w:rsidRPr="000C6C44">
        <w:rPr>
          <w:rFonts w:eastAsiaTheme="minorHAnsi"/>
          <w:sz w:val="28"/>
          <w:szCs w:val="28"/>
          <w:lang w:eastAsia="en-US"/>
        </w:rPr>
        <w:t>.</w:t>
      </w:r>
    </w:p>
    <w:p w:rsidR="00484AE2" w:rsidRPr="000C6C44" w:rsidRDefault="00484AE2" w:rsidP="00817AEE">
      <w:pPr>
        <w:pStyle w:val="a8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 xml:space="preserve">Квалификация несчастного случая, </w:t>
      </w:r>
      <w:r w:rsidR="009E4B4B" w:rsidRPr="000C6C44">
        <w:rPr>
          <w:rFonts w:eastAsiaTheme="minorHAnsi"/>
          <w:sz w:val="28"/>
          <w:szCs w:val="28"/>
          <w:lang w:eastAsia="en-US"/>
        </w:rPr>
        <w:t>как не связанного с производством</w:t>
      </w:r>
      <w:r w:rsidR="009E4B4B">
        <w:rPr>
          <w:rFonts w:eastAsiaTheme="minorHAnsi"/>
          <w:sz w:val="28"/>
          <w:szCs w:val="28"/>
          <w:lang w:eastAsia="en-US"/>
        </w:rPr>
        <w:t>,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Pr="000C6C44">
        <w:rPr>
          <w:rFonts w:eastAsiaTheme="minorHAnsi"/>
          <w:sz w:val="28"/>
          <w:szCs w:val="28"/>
          <w:lang w:eastAsia="en-US"/>
        </w:rPr>
        <w:t>происшедшего при совершении пострадавшим действий (бездействия), квалифицированных правоохранительными органами как уголовно наказуемое деяние, имеет значение только в отношении самого пострадавшего. Если в отношении указанных действий (бездействия) пострадали иные лица, то указанные с ними несчастные случаи квалифицируются самостоятельно.</w:t>
      </w:r>
    </w:p>
    <w:p w:rsidR="00106926" w:rsidRPr="000C6C44" w:rsidRDefault="00D74E47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Следует учитывать, что с</w:t>
      </w:r>
      <w:r w:rsidR="00106926" w:rsidRPr="000C6C44">
        <w:rPr>
          <w:rFonts w:eastAsiaTheme="minorHAnsi"/>
          <w:sz w:val="28"/>
          <w:szCs w:val="28"/>
          <w:lang w:eastAsia="en-US"/>
        </w:rPr>
        <w:t xml:space="preserve">огласно части </w:t>
      </w:r>
      <w:r w:rsidR="00EB17D1">
        <w:rPr>
          <w:rFonts w:eastAsiaTheme="minorHAnsi"/>
          <w:sz w:val="28"/>
          <w:szCs w:val="28"/>
          <w:lang w:eastAsia="en-US"/>
        </w:rPr>
        <w:t>8</w:t>
      </w:r>
      <w:r w:rsidR="00106926" w:rsidRPr="000C6C44">
        <w:rPr>
          <w:rFonts w:eastAsiaTheme="minorHAnsi"/>
          <w:sz w:val="28"/>
          <w:szCs w:val="28"/>
          <w:lang w:eastAsia="en-US"/>
        </w:rPr>
        <w:t xml:space="preserve"> статьи 229.2 Кодекса</w:t>
      </w:r>
      <w:r w:rsidR="003C038A">
        <w:rPr>
          <w:rFonts w:eastAsiaTheme="minorHAnsi"/>
          <w:sz w:val="28"/>
          <w:szCs w:val="28"/>
          <w:lang w:eastAsia="en-US"/>
        </w:rPr>
        <w:t>,</w:t>
      </w:r>
      <w:r w:rsidR="00106926" w:rsidRPr="000C6C44">
        <w:rPr>
          <w:rFonts w:eastAsiaTheme="minorHAnsi"/>
          <w:sz w:val="28"/>
          <w:szCs w:val="28"/>
          <w:lang w:eastAsia="en-US"/>
        </w:rPr>
        <w:t xml:space="preserve"> е</w:t>
      </w:r>
      <w:r w:rsidR="00106926" w:rsidRPr="000C6C44">
        <w:rPr>
          <w:sz w:val="28"/>
          <w:szCs w:val="28"/>
        </w:rPr>
        <w:t xml:space="preserve">сли при расследовании несчастного случая с </w:t>
      </w:r>
      <w:r w:rsidR="00E65087">
        <w:rPr>
          <w:sz w:val="28"/>
          <w:szCs w:val="28"/>
        </w:rPr>
        <w:t xml:space="preserve">пострадавшим </w:t>
      </w:r>
      <w:r w:rsidR="00106926" w:rsidRPr="000C6C44">
        <w:rPr>
          <w:sz w:val="28"/>
          <w:szCs w:val="28"/>
        </w:rPr>
        <w:t xml:space="preserve">установлено, что грубая неосторожность </w:t>
      </w:r>
      <w:r w:rsidR="00E65087">
        <w:rPr>
          <w:sz w:val="28"/>
          <w:szCs w:val="28"/>
        </w:rPr>
        <w:t xml:space="preserve">пострадавшего </w:t>
      </w:r>
      <w:r w:rsidR="00106926" w:rsidRPr="000C6C44">
        <w:rPr>
          <w:sz w:val="28"/>
          <w:szCs w:val="28"/>
        </w:rPr>
        <w:t>содействовала возникновению</w:t>
      </w:r>
      <w:r w:rsidR="00FF39F7">
        <w:rPr>
          <w:sz w:val="28"/>
          <w:szCs w:val="28"/>
        </w:rPr>
        <w:t xml:space="preserve"> </w:t>
      </w:r>
      <w:r w:rsidR="00106926" w:rsidRPr="000C6C44">
        <w:rPr>
          <w:sz w:val="28"/>
          <w:szCs w:val="28"/>
        </w:rPr>
        <w:t>или увеличению вреда, причиненного его здоровью, то с учетом заключения выборного органа первичной профсоюзной организации или иного уполномоченного работниками органа</w:t>
      </w:r>
      <w:r w:rsidR="003C038A">
        <w:rPr>
          <w:sz w:val="28"/>
          <w:szCs w:val="28"/>
        </w:rPr>
        <w:t>,</w:t>
      </w:r>
      <w:r w:rsidR="00106926" w:rsidRPr="000C6C44">
        <w:rPr>
          <w:sz w:val="28"/>
          <w:szCs w:val="28"/>
        </w:rPr>
        <w:t xml:space="preserve"> комиссия (в предусмотренных </w:t>
      </w:r>
      <w:hyperlink w:anchor="Par121" w:history="1">
        <w:r w:rsidR="00106926" w:rsidRPr="000C6C44">
          <w:rPr>
            <w:sz w:val="28"/>
            <w:szCs w:val="28"/>
          </w:rPr>
          <w:t>Кодексом</w:t>
        </w:r>
      </w:hyperlink>
      <w:r w:rsidR="00106926" w:rsidRPr="000C6C44">
        <w:rPr>
          <w:sz w:val="28"/>
          <w:szCs w:val="28"/>
        </w:rPr>
        <w:t xml:space="preserve"> случаях государственный инспектор труда, самостоятельно проводящий расследование несчастного случая) устанавливает степень вины </w:t>
      </w:r>
      <w:r w:rsidR="00E65087">
        <w:rPr>
          <w:sz w:val="28"/>
          <w:szCs w:val="28"/>
        </w:rPr>
        <w:t xml:space="preserve">пострадавшего </w:t>
      </w:r>
      <w:r w:rsidR="00106926" w:rsidRPr="000C6C44">
        <w:rPr>
          <w:sz w:val="28"/>
          <w:szCs w:val="28"/>
        </w:rPr>
        <w:t>в процентах.</w:t>
      </w:r>
      <w:r>
        <w:rPr>
          <w:sz w:val="28"/>
          <w:szCs w:val="28"/>
        </w:rPr>
        <w:t xml:space="preserve"> В этом случае </w:t>
      </w:r>
      <w:r w:rsidR="002104B9" w:rsidRPr="000C6C44">
        <w:rPr>
          <w:sz w:val="28"/>
          <w:szCs w:val="28"/>
        </w:rPr>
        <w:t>степень вины застрахованного указывается в акте о несчастном случае на производстве.</w:t>
      </w:r>
    </w:p>
    <w:p w:rsidR="00106926" w:rsidRPr="000C6C44" w:rsidRDefault="00106926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lastRenderedPageBreak/>
        <w:t xml:space="preserve">Вопрос о том, является ли допущенная пострадавшим неосторожность грубой, в каждом случае должен решаться с учетом фактических обстоятельств </w:t>
      </w:r>
      <w:r w:rsidR="000145D1" w:rsidRPr="000C6C44">
        <w:rPr>
          <w:rFonts w:eastAsiaTheme="minorHAnsi"/>
          <w:sz w:val="28"/>
          <w:szCs w:val="28"/>
          <w:lang w:eastAsia="en-US"/>
        </w:rPr>
        <w:t>причинения вреда его здоровью</w:t>
      </w:r>
      <w:r w:rsidRPr="000C6C44">
        <w:rPr>
          <w:rFonts w:eastAsiaTheme="minorHAnsi"/>
          <w:sz w:val="28"/>
          <w:szCs w:val="28"/>
          <w:lang w:eastAsia="en-US"/>
        </w:rPr>
        <w:t xml:space="preserve"> (характера деятельности, обстановки причинения вреда, индивидуальных особенностей потерпевшего, его состояния и др.).</w:t>
      </w:r>
    </w:p>
    <w:p w:rsidR="002104B9" w:rsidRPr="000C6C44" w:rsidRDefault="00C85B65" w:rsidP="00817A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Представителю </w:t>
      </w:r>
      <w:r w:rsidR="00BF5DF2">
        <w:rPr>
          <w:sz w:val="28"/>
          <w:szCs w:val="28"/>
        </w:rPr>
        <w:t>отделения</w:t>
      </w:r>
      <w:r w:rsidR="008037C7" w:rsidRPr="000C6C44">
        <w:rPr>
          <w:sz w:val="28"/>
          <w:szCs w:val="28"/>
        </w:rPr>
        <w:t xml:space="preserve"> Фонда в ходе участия</w:t>
      </w:r>
      <w:r w:rsidR="009C3189" w:rsidRPr="000C6C44">
        <w:rPr>
          <w:sz w:val="28"/>
          <w:szCs w:val="28"/>
        </w:rPr>
        <w:t xml:space="preserve"> в</w:t>
      </w:r>
      <w:r w:rsidR="008037C7" w:rsidRPr="000C6C44">
        <w:rPr>
          <w:sz w:val="28"/>
          <w:szCs w:val="28"/>
        </w:rPr>
        <w:t xml:space="preserve"> расследовании несчастн</w:t>
      </w:r>
      <w:r w:rsidR="009C3189" w:rsidRPr="000C6C44">
        <w:rPr>
          <w:sz w:val="28"/>
          <w:szCs w:val="28"/>
        </w:rPr>
        <w:t>ого</w:t>
      </w:r>
      <w:r w:rsidR="008037C7" w:rsidRPr="000C6C44">
        <w:rPr>
          <w:sz w:val="28"/>
          <w:szCs w:val="28"/>
        </w:rPr>
        <w:t xml:space="preserve"> случа</w:t>
      </w:r>
      <w:r w:rsidR="009C3189" w:rsidRPr="000C6C44">
        <w:rPr>
          <w:sz w:val="28"/>
          <w:szCs w:val="28"/>
        </w:rPr>
        <w:t>я</w:t>
      </w:r>
      <w:r w:rsidR="008037C7" w:rsidRPr="000C6C44">
        <w:rPr>
          <w:sz w:val="28"/>
          <w:szCs w:val="28"/>
        </w:rPr>
        <w:t xml:space="preserve">  следует инициировать вопрос о наличии в действия</w:t>
      </w:r>
      <w:r w:rsidR="009C3189" w:rsidRPr="000C6C44">
        <w:rPr>
          <w:sz w:val="28"/>
          <w:szCs w:val="28"/>
        </w:rPr>
        <w:t>х</w:t>
      </w:r>
      <w:r w:rsidR="008037C7" w:rsidRPr="000C6C44">
        <w:rPr>
          <w:sz w:val="28"/>
          <w:szCs w:val="28"/>
        </w:rPr>
        <w:t xml:space="preserve"> пострадавшего грубой неосторожности, когда несчастный случай наступил</w:t>
      </w:r>
      <w:r w:rsidR="00FF39F7">
        <w:rPr>
          <w:sz w:val="28"/>
          <w:szCs w:val="28"/>
        </w:rPr>
        <w:t xml:space="preserve"> </w:t>
      </w:r>
      <w:r w:rsidR="008037C7" w:rsidRPr="000C6C44">
        <w:rPr>
          <w:sz w:val="28"/>
          <w:szCs w:val="28"/>
        </w:rPr>
        <w:t xml:space="preserve">вследствие несоблюдения пострадавшим элементарных требований предусмотрительности, понятных каждому, а равно и тех правил безопасности, которым он обучен в связи с выполнением определенных </w:t>
      </w:r>
      <w:r w:rsidR="00EC735E">
        <w:rPr>
          <w:sz w:val="28"/>
          <w:szCs w:val="28"/>
        </w:rPr>
        <w:t xml:space="preserve">им </w:t>
      </w:r>
      <w:r w:rsidR="008037C7" w:rsidRPr="000C6C44">
        <w:rPr>
          <w:sz w:val="28"/>
          <w:szCs w:val="28"/>
        </w:rPr>
        <w:t xml:space="preserve">трудовых обязанностей, если с учетом конкретной обстановки пострадавший предвидел возможность наступления вредных для себя последствий, но легкомысленно надеялся, что они не наступят. </w:t>
      </w:r>
      <w:r w:rsidR="00300699">
        <w:rPr>
          <w:sz w:val="28"/>
          <w:szCs w:val="28"/>
        </w:rPr>
        <w:t>Например</w:t>
      </w:r>
      <w:r w:rsidR="008037C7" w:rsidRPr="000C6C44">
        <w:rPr>
          <w:sz w:val="28"/>
          <w:szCs w:val="28"/>
        </w:rPr>
        <w:t xml:space="preserve">, </w:t>
      </w:r>
      <w:r w:rsidR="00D74E47">
        <w:rPr>
          <w:sz w:val="28"/>
          <w:szCs w:val="28"/>
        </w:rPr>
        <w:t xml:space="preserve">следует инициировать вопрос об установлении в действиях пострадавшего </w:t>
      </w:r>
      <w:r w:rsidR="008037C7" w:rsidRPr="000C6C44">
        <w:rPr>
          <w:sz w:val="28"/>
          <w:szCs w:val="28"/>
        </w:rPr>
        <w:t>грубой неосторожност</w:t>
      </w:r>
      <w:r w:rsidR="00D74E47">
        <w:rPr>
          <w:sz w:val="28"/>
          <w:szCs w:val="28"/>
        </w:rPr>
        <w:t xml:space="preserve">и, если его </w:t>
      </w:r>
      <w:r w:rsidR="008037C7" w:rsidRPr="000C6C44">
        <w:rPr>
          <w:sz w:val="28"/>
          <w:szCs w:val="28"/>
        </w:rPr>
        <w:t>нетрезвое состояние</w:t>
      </w:r>
      <w:r w:rsidR="00D74E47">
        <w:rPr>
          <w:sz w:val="28"/>
          <w:szCs w:val="28"/>
        </w:rPr>
        <w:t xml:space="preserve"> в момент несчастного случая</w:t>
      </w:r>
      <w:r w:rsidR="008037C7" w:rsidRPr="000C6C44">
        <w:rPr>
          <w:sz w:val="28"/>
          <w:szCs w:val="28"/>
        </w:rPr>
        <w:t xml:space="preserve"> содействов</w:t>
      </w:r>
      <w:r w:rsidR="00D74E47">
        <w:rPr>
          <w:sz w:val="28"/>
          <w:szCs w:val="28"/>
        </w:rPr>
        <w:t>ало</w:t>
      </w:r>
      <w:r w:rsidR="008037C7" w:rsidRPr="000C6C44">
        <w:rPr>
          <w:sz w:val="28"/>
          <w:szCs w:val="28"/>
        </w:rPr>
        <w:t xml:space="preserve"> возникновению или увеличению вреда.</w:t>
      </w:r>
    </w:p>
    <w:p w:rsidR="005309BD" w:rsidRPr="000C6C44" w:rsidRDefault="005309BD" w:rsidP="0009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73D3C" w:rsidRPr="000C6C44" w:rsidRDefault="00173D3C" w:rsidP="00DB12DF">
      <w:pPr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 xml:space="preserve">§ </w:t>
      </w:r>
      <w:r w:rsidR="003578F0">
        <w:rPr>
          <w:b/>
          <w:sz w:val="28"/>
          <w:szCs w:val="28"/>
        </w:rPr>
        <w:t>3</w:t>
      </w:r>
      <w:r w:rsidRPr="000C6C44">
        <w:rPr>
          <w:b/>
          <w:sz w:val="28"/>
          <w:szCs w:val="28"/>
        </w:rPr>
        <w:t xml:space="preserve">. </w:t>
      </w:r>
      <w:r w:rsidR="003578F0">
        <w:rPr>
          <w:b/>
          <w:sz w:val="28"/>
          <w:szCs w:val="28"/>
        </w:rPr>
        <w:t>У</w:t>
      </w:r>
      <w:r w:rsidRPr="000C6C44">
        <w:rPr>
          <w:b/>
          <w:sz w:val="28"/>
          <w:szCs w:val="28"/>
        </w:rPr>
        <w:t xml:space="preserve">чет </w:t>
      </w:r>
      <w:r w:rsidR="00F314EB" w:rsidRPr="000C6C44">
        <w:rPr>
          <w:b/>
          <w:sz w:val="28"/>
          <w:szCs w:val="28"/>
        </w:rPr>
        <w:t>и хранени</w:t>
      </w:r>
      <w:r w:rsidR="003578F0">
        <w:rPr>
          <w:b/>
          <w:sz w:val="28"/>
          <w:szCs w:val="28"/>
        </w:rPr>
        <w:t>е</w:t>
      </w:r>
      <w:r w:rsidR="00FF39F7">
        <w:rPr>
          <w:b/>
          <w:sz w:val="28"/>
          <w:szCs w:val="28"/>
        </w:rPr>
        <w:t xml:space="preserve"> </w:t>
      </w:r>
      <w:r w:rsidR="006C0E2C" w:rsidRPr="000C6C44">
        <w:rPr>
          <w:b/>
          <w:sz w:val="28"/>
          <w:szCs w:val="28"/>
        </w:rPr>
        <w:t>документов, полученных по результатам расследования</w:t>
      </w:r>
      <w:r w:rsidR="00F314EB" w:rsidRPr="000C6C44">
        <w:rPr>
          <w:b/>
          <w:sz w:val="28"/>
          <w:szCs w:val="28"/>
        </w:rPr>
        <w:t xml:space="preserve"> несчастных случаев на производстве</w:t>
      </w:r>
    </w:p>
    <w:p w:rsidR="00173D3C" w:rsidRPr="000C6C44" w:rsidRDefault="00173D3C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A0886" w:rsidRPr="000C6C44" w:rsidRDefault="000B75BF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По окончании расследования несчастного случая с застрахованным лицом, квалифицированного комиссией по расследованию </w:t>
      </w:r>
      <w:r w:rsidR="00831FE1" w:rsidRPr="000C6C44">
        <w:rPr>
          <w:sz w:val="28"/>
          <w:szCs w:val="28"/>
        </w:rPr>
        <w:t xml:space="preserve">или государственным инспектором труда </w:t>
      </w:r>
      <w:r w:rsidRPr="000C6C44">
        <w:rPr>
          <w:sz w:val="28"/>
          <w:szCs w:val="28"/>
        </w:rPr>
        <w:t xml:space="preserve">как несчастный случай на производстве, </w:t>
      </w:r>
      <w:r w:rsidR="00025289">
        <w:rPr>
          <w:sz w:val="28"/>
          <w:szCs w:val="28"/>
        </w:rPr>
        <w:t xml:space="preserve">представитель </w:t>
      </w:r>
      <w:r w:rsidR="00F84431">
        <w:rPr>
          <w:sz w:val="28"/>
          <w:szCs w:val="28"/>
        </w:rPr>
        <w:t>отделения</w:t>
      </w:r>
      <w:r w:rsidRPr="000C6C44">
        <w:rPr>
          <w:sz w:val="28"/>
          <w:szCs w:val="28"/>
        </w:rPr>
        <w:t xml:space="preserve"> Фонда, участвовавший в расследовании, </w:t>
      </w:r>
      <w:r w:rsidR="00D47899">
        <w:rPr>
          <w:sz w:val="28"/>
          <w:szCs w:val="28"/>
        </w:rPr>
        <w:t xml:space="preserve">должен </w:t>
      </w:r>
      <w:r w:rsidRPr="000C6C44">
        <w:rPr>
          <w:sz w:val="28"/>
          <w:szCs w:val="28"/>
        </w:rPr>
        <w:t>проконтролировать получение отделением</w:t>
      </w:r>
      <w:r w:rsidR="00FF39F7">
        <w:rPr>
          <w:sz w:val="28"/>
          <w:szCs w:val="28"/>
        </w:rPr>
        <w:t xml:space="preserve"> </w:t>
      </w:r>
      <w:r w:rsidR="00F84431">
        <w:rPr>
          <w:sz w:val="28"/>
          <w:szCs w:val="28"/>
        </w:rPr>
        <w:t>Фонда</w:t>
      </w:r>
      <w:r w:rsidR="00FF39F7">
        <w:rPr>
          <w:sz w:val="28"/>
          <w:szCs w:val="28"/>
        </w:rPr>
        <w:t xml:space="preserve"> </w:t>
      </w:r>
      <w:r w:rsidR="00692B5B">
        <w:rPr>
          <w:sz w:val="28"/>
          <w:szCs w:val="28"/>
        </w:rPr>
        <w:t xml:space="preserve">в установленные в статьях 230 и 230.1 Кодекса сроки </w:t>
      </w:r>
      <w:r w:rsidR="00BA0886" w:rsidRPr="000C6C44">
        <w:rPr>
          <w:sz w:val="28"/>
          <w:szCs w:val="28"/>
        </w:rPr>
        <w:t>следующих документов</w:t>
      </w:r>
      <w:r w:rsidR="00BA6248" w:rsidRPr="000C6C44">
        <w:rPr>
          <w:sz w:val="28"/>
          <w:szCs w:val="28"/>
        </w:rPr>
        <w:t xml:space="preserve"> (далее – документы о расследовании несчастного случая)</w:t>
      </w:r>
      <w:r w:rsidR="00BA0886" w:rsidRPr="000C6C44">
        <w:rPr>
          <w:sz w:val="28"/>
          <w:szCs w:val="28"/>
        </w:rPr>
        <w:t>:</w:t>
      </w:r>
    </w:p>
    <w:p w:rsidR="005F742D" w:rsidRPr="005F742D" w:rsidRDefault="00FF39F7" w:rsidP="00817AE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F742D">
        <w:rPr>
          <w:sz w:val="28"/>
          <w:szCs w:val="28"/>
        </w:rPr>
        <w:t>К</w:t>
      </w:r>
      <w:r w:rsidR="005F742D" w:rsidRPr="005F742D">
        <w:rPr>
          <w:sz w:val="28"/>
          <w:szCs w:val="28"/>
        </w:rPr>
        <w:t>опи</w:t>
      </w:r>
      <w:r w:rsidR="007320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11" w:tooltip="Постановление Минтруда России от 24.10.2002 N 73 (ред. от 14.11.2016) &quot;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" w:history="1">
        <w:r w:rsidR="005F742D" w:rsidRPr="005F742D">
          <w:rPr>
            <w:sz w:val="28"/>
            <w:szCs w:val="28"/>
          </w:rPr>
          <w:t>акта</w:t>
        </w:r>
      </w:hyperlink>
      <w:r w:rsidR="005F742D" w:rsidRPr="005F742D">
        <w:rPr>
          <w:sz w:val="28"/>
          <w:szCs w:val="28"/>
        </w:rPr>
        <w:t xml:space="preserve">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вместе с копиями материалов расследования, включая копии </w:t>
      </w:r>
      <w:hyperlink r:id="rId12" w:tooltip="Постановление Минтруда России от 24.10.2002 N 73 (ред. от 14.11.2016) &quot;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" w:history="1">
        <w:r w:rsidR="005F742D" w:rsidRPr="005F742D">
          <w:rPr>
            <w:sz w:val="28"/>
            <w:szCs w:val="28"/>
          </w:rPr>
          <w:t>актов</w:t>
        </w:r>
      </w:hyperlink>
      <w:r w:rsidR="005F742D" w:rsidRPr="005F742D">
        <w:rPr>
          <w:sz w:val="28"/>
          <w:szCs w:val="28"/>
        </w:rPr>
        <w:t xml:space="preserve"> о несчастном случае на производстве на каждого пострадавшего (по </w:t>
      </w:r>
      <w:r w:rsidR="005F742D" w:rsidRPr="005F742D">
        <w:rPr>
          <w:sz w:val="28"/>
          <w:szCs w:val="28"/>
        </w:rPr>
        <w:lastRenderedPageBreak/>
        <w:t>групповым, тяжелым несчастным случаям и несчастным случаям со смертельным исходом</w:t>
      </w:r>
      <w:r w:rsidR="005F742D">
        <w:rPr>
          <w:sz w:val="28"/>
          <w:szCs w:val="28"/>
        </w:rPr>
        <w:t>, квалифицированным как связанные с производством</w:t>
      </w:r>
      <w:r w:rsidR="00107A7F">
        <w:rPr>
          <w:sz w:val="28"/>
          <w:szCs w:val="28"/>
        </w:rPr>
        <w:t xml:space="preserve">, </w:t>
      </w:r>
      <w:r w:rsidR="00107A7F" w:rsidRPr="000C6C44">
        <w:rPr>
          <w:sz w:val="28"/>
          <w:szCs w:val="28"/>
        </w:rPr>
        <w:t>за исключением несчастных случаев, происшедших с профессиональными спортсменами во время тренировочного процесса</w:t>
      </w:r>
      <w:r w:rsidR="00107A7F">
        <w:rPr>
          <w:sz w:val="28"/>
          <w:szCs w:val="28"/>
        </w:rPr>
        <w:t xml:space="preserve"> или спортивного соревнования</w:t>
      </w:r>
      <w:r w:rsidR="005F742D" w:rsidRPr="005F742D">
        <w:rPr>
          <w:sz w:val="28"/>
          <w:szCs w:val="28"/>
        </w:rPr>
        <w:t>);</w:t>
      </w:r>
    </w:p>
    <w:p w:rsidR="000B75BF" w:rsidRDefault="000B75BF" w:rsidP="00817AE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акта о несчастном случае на производстве</w:t>
      </w:r>
      <w:r w:rsidR="00692B5B">
        <w:rPr>
          <w:sz w:val="28"/>
          <w:szCs w:val="28"/>
        </w:rPr>
        <w:t xml:space="preserve"> и копии материалов расследования</w:t>
      </w:r>
      <w:r w:rsidR="00BD15EF">
        <w:rPr>
          <w:sz w:val="28"/>
          <w:szCs w:val="28"/>
        </w:rPr>
        <w:t xml:space="preserve"> (если случай </w:t>
      </w:r>
      <w:r w:rsidR="005F742D">
        <w:rPr>
          <w:sz w:val="28"/>
          <w:szCs w:val="28"/>
        </w:rPr>
        <w:t xml:space="preserve">легкий и </w:t>
      </w:r>
      <w:r w:rsidR="00BD15EF">
        <w:rPr>
          <w:sz w:val="28"/>
          <w:szCs w:val="28"/>
        </w:rPr>
        <w:t xml:space="preserve">квалифицирован как </w:t>
      </w:r>
      <w:r w:rsidR="005F742D">
        <w:rPr>
          <w:sz w:val="28"/>
          <w:szCs w:val="28"/>
        </w:rPr>
        <w:t>связанный с производством</w:t>
      </w:r>
      <w:r w:rsidR="00107A7F">
        <w:rPr>
          <w:sz w:val="28"/>
          <w:szCs w:val="28"/>
        </w:rPr>
        <w:t xml:space="preserve"> или </w:t>
      </w:r>
      <w:r w:rsidR="00107A7F" w:rsidRPr="00ED18CD">
        <w:rPr>
          <w:sz w:val="28"/>
          <w:szCs w:val="28"/>
        </w:rPr>
        <w:t>если несчастный случай произошел с профессиональным спортсменом во время тренировочного процесса или спортивного соревнования</w:t>
      </w:r>
      <w:r w:rsidR="00BD15EF" w:rsidRPr="00ED18CD">
        <w:rPr>
          <w:sz w:val="28"/>
          <w:szCs w:val="28"/>
        </w:rPr>
        <w:t>)</w:t>
      </w:r>
      <w:r w:rsidRPr="00ED18CD">
        <w:rPr>
          <w:sz w:val="28"/>
          <w:szCs w:val="28"/>
        </w:rPr>
        <w:t>;</w:t>
      </w:r>
    </w:p>
    <w:p w:rsidR="00DE370A" w:rsidRPr="000C6C44" w:rsidRDefault="00DE370A" w:rsidP="00817AE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D18CD">
        <w:rPr>
          <w:sz w:val="28"/>
          <w:szCs w:val="28"/>
        </w:rPr>
        <w:t>заключения государственного инспектора труда в случае принятия решения о признания пропавшего лица умершим (составленного на основании акта о расследовании обстоятельств происшествия, предполагающего гибель работника в результате несчастного случая).</w:t>
      </w:r>
    </w:p>
    <w:p w:rsidR="007A7640" w:rsidRDefault="000B75BF" w:rsidP="00817AEE">
      <w:pPr>
        <w:pStyle w:val="a8"/>
        <w:widowControl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sz w:val="28"/>
          <w:szCs w:val="28"/>
        </w:rPr>
        <w:t xml:space="preserve">Примерный перечень </w:t>
      </w:r>
      <w:r w:rsidR="0014159A" w:rsidRPr="000C6C44">
        <w:rPr>
          <w:sz w:val="28"/>
          <w:szCs w:val="28"/>
        </w:rPr>
        <w:t>материалов расследования установлен в статье 229</w:t>
      </w:r>
      <w:r w:rsidR="007A7640" w:rsidRPr="000C6C44">
        <w:rPr>
          <w:sz w:val="28"/>
          <w:szCs w:val="28"/>
        </w:rPr>
        <w:t>.2</w:t>
      </w:r>
      <w:r w:rsidR="0014159A" w:rsidRPr="000C6C44">
        <w:rPr>
          <w:sz w:val="28"/>
          <w:szCs w:val="28"/>
        </w:rPr>
        <w:t xml:space="preserve"> Кодекса. Конкретный объем материалов расследования определяется председателем комиссии по расследованию несчастного случая в зависимости от характера и обстоятельств каждого конкретного происшествия.</w:t>
      </w:r>
    </w:p>
    <w:p w:rsidR="0073209D" w:rsidRPr="000C6C44" w:rsidRDefault="0073209D" w:rsidP="00817AEE">
      <w:pPr>
        <w:pStyle w:val="a8"/>
        <w:widowControl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D18CD">
        <w:rPr>
          <w:rFonts w:eastAsiaTheme="minorHAnsi"/>
          <w:sz w:val="28"/>
          <w:szCs w:val="28"/>
          <w:lang w:eastAsia="en-US"/>
        </w:rPr>
        <w:t xml:space="preserve">Следует учитывать, что в процессе расследования несчастного случая, произошедшего в результате чрезвычайной ситуации, до окончания расследования такого несчастного случая могут составляться и представляться страховщику акты о несчастном случае на производстве формы Н-1ЧС </w:t>
      </w:r>
      <w:r w:rsidRPr="00ED18CD">
        <w:rPr>
          <w:sz w:val="28"/>
          <w:szCs w:val="28"/>
        </w:rPr>
        <w:t>вместе с документами, подтверждающими причинно-следственную связь между гибелью (травмой) работника и исполнением им трудовых обязанностей</w:t>
      </w:r>
      <w:r w:rsidRPr="00ED18CD">
        <w:rPr>
          <w:rFonts w:eastAsiaTheme="minorHAnsi"/>
          <w:sz w:val="28"/>
          <w:szCs w:val="28"/>
          <w:lang w:eastAsia="en-US"/>
        </w:rPr>
        <w:t>.</w:t>
      </w:r>
      <w:r w:rsidR="00171538" w:rsidRPr="00ED18CD">
        <w:rPr>
          <w:sz w:val="28"/>
          <w:szCs w:val="28"/>
        </w:rPr>
        <w:t xml:space="preserve"> По результатам расследования долж</w:t>
      </w:r>
      <w:r w:rsidR="00ED18CD" w:rsidRPr="00ED18CD">
        <w:rPr>
          <w:sz w:val="28"/>
          <w:szCs w:val="28"/>
        </w:rPr>
        <w:t>ны</w:t>
      </w:r>
      <w:r w:rsidR="00171538" w:rsidRPr="00ED18CD">
        <w:rPr>
          <w:sz w:val="28"/>
          <w:szCs w:val="28"/>
        </w:rPr>
        <w:t xml:space="preserve"> быть оформлен</w:t>
      </w:r>
      <w:r w:rsidR="00ED18CD" w:rsidRPr="00ED18CD">
        <w:rPr>
          <w:sz w:val="28"/>
          <w:szCs w:val="28"/>
        </w:rPr>
        <w:t>ы</w:t>
      </w:r>
      <w:r w:rsidR="00171538" w:rsidRPr="00ED18CD">
        <w:rPr>
          <w:sz w:val="28"/>
          <w:szCs w:val="28"/>
        </w:rPr>
        <w:t xml:space="preserve"> акт о расследовании несчастного случая и акты о несчастном случае на производстве с приложением соответствующих материалов.</w:t>
      </w:r>
    </w:p>
    <w:p w:rsidR="009F49C5" w:rsidRPr="000C6C44" w:rsidRDefault="00527F08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д</w:t>
      </w:r>
      <w:r w:rsidR="00BA6248" w:rsidRPr="000C6C44">
        <w:rPr>
          <w:sz w:val="28"/>
          <w:szCs w:val="28"/>
        </w:rPr>
        <w:t>окументы о расследовании несчастного случая</w:t>
      </w:r>
      <w:r w:rsidR="009F49C5" w:rsidRPr="000C6C44">
        <w:rPr>
          <w:rFonts w:eastAsiaTheme="minorHAnsi"/>
          <w:sz w:val="28"/>
          <w:szCs w:val="28"/>
          <w:lang w:eastAsia="en-US"/>
        </w:rPr>
        <w:t xml:space="preserve"> должны быть представлены в отделение </w:t>
      </w:r>
      <w:r w:rsidR="009D021E">
        <w:rPr>
          <w:rFonts w:eastAsiaTheme="minorHAnsi"/>
          <w:sz w:val="28"/>
          <w:szCs w:val="28"/>
          <w:lang w:eastAsia="en-US"/>
        </w:rPr>
        <w:t xml:space="preserve">Фонда </w:t>
      </w:r>
      <w:r w:rsidR="009D021E" w:rsidRPr="000C6C44">
        <w:rPr>
          <w:rFonts w:eastAsiaTheme="minorHAnsi"/>
          <w:sz w:val="28"/>
          <w:szCs w:val="28"/>
          <w:lang w:eastAsia="en-US"/>
        </w:rPr>
        <w:t>в</w:t>
      </w:r>
      <w:r w:rsidR="009F49C5" w:rsidRPr="000C6C44">
        <w:rPr>
          <w:rFonts w:eastAsiaTheme="minorHAnsi"/>
          <w:sz w:val="28"/>
          <w:szCs w:val="28"/>
          <w:lang w:eastAsia="en-US"/>
        </w:rPr>
        <w:t xml:space="preserve"> следующие сроки:</w:t>
      </w:r>
    </w:p>
    <w:p w:rsidR="0045050B" w:rsidRDefault="00FF39F7" w:rsidP="00817A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5050B" w:rsidRPr="005F742D">
        <w:rPr>
          <w:sz w:val="28"/>
          <w:szCs w:val="28"/>
        </w:rPr>
        <w:t>опи</w:t>
      </w:r>
      <w:r w:rsidR="00ED18C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hyperlink r:id="rId13" w:tooltip="Постановление Минтруда России от 24.10.2002 N 73 (ред. от 14.11.2016) &quot;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" w:history="1">
        <w:r w:rsidR="0045050B" w:rsidRPr="005F742D">
          <w:rPr>
            <w:sz w:val="28"/>
            <w:szCs w:val="28"/>
          </w:rPr>
          <w:t>акта</w:t>
        </w:r>
      </w:hyperlink>
      <w:r w:rsidR="0045050B" w:rsidRPr="005F742D">
        <w:rPr>
          <w:sz w:val="28"/>
          <w:szCs w:val="28"/>
        </w:rPr>
        <w:t xml:space="preserve">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вместе с копиями материалов расследования</w:t>
      </w:r>
      <w:r w:rsidR="0045050B">
        <w:rPr>
          <w:sz w:val="28"/>
          <w:szCs w:val="28"/>
        </w:rPr>
        <w:t xml:space="preserve">- </w:t>
      </w:r>
      <w:r w:rsidR="0045050B" w:rsidRPr="00D47899">
        <w:rPr>
          <w:sz w:val="28"/>
          <w:szCs w:val="28"/>
        </w:rPr>
        <w:t xml:space="preserve">в </w:t>
      </w:r>
      <w:r w:rsidR="0045050B" w:rsidRPr="00D47899">
        <w:rPr>
          <w:sz w:val="28"/>
          <w:szCs w:val="28"/>
        </w:rPr>
        <w:lastRenderedPageBreak/>
        <w:t xml:space="preserve">трехдневный срок после их представления страхователю (указанные документы направляются в отделение </w:t>
      </w:r>
      <w:r w:rsidR="00E65087">
        <w:rPr>
          <w:sz w:val="28"/>
          <w:szCs w:val="28"/>
        </w:rPr>
        <w:t xml:space="preserve">Фонда </w:t>
      </w:r>
      <w:r w:rsidR="0045050B" w:rsidRPr="00D47899">
        <w:rPr>
          <w:sz w:val="28"/>
          <w:szCs w:val="28"/>
        </w:rPr>
        <w:t>председателем комиссии по расследованию или государственным инспектором труда в случае самостоятельного проведения им расследовани</w:t>
      </w:r>
      <w:r w:rsidR="0045050B">
        <w:rPr>
          <w:sz w:val="28"/>
          <w:szCs w:val="28"/>
        </w:rPr>
        <w:t>я</w:t>
      </w:r>
      <w:r w:rsidR="0045050B" w:rsidRPr="00D47899">
        <w:rPr>
          <w:sz w:val="28"/>
          <w:szCs w:val="28"/>
        </w:rPr>
        <w:t xml:space="preserve"> несчастного случая)</w:t>
      </w:r>
      <w:r w:rsidR="00EC735E">
        <w:rPr>
          <w:sz w:val="28"/>
          <w:szCs w:val="28"/>
        </w:rPr>
        <w:t>;</w:t>
      </w:r>
    </w:p>
    <w:p w:rsidR="0028308F" w:rsidRPr="00D47899" w:rsidRDefault="0045050B" w:rsidP="00817A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оригинал акта о несчастном случае на производстве</w:t>
      </w:r>
      <w:r>
        <w:rPr>
          <w:sz w:val="28"/>
          <w:szCs w:val="28"/>
        </w:rPr>
        <w:t xml:space="preserve"> и копи</w:t>
      </w:r>
      <w:r w:rsidR="00ED18CD">
        <w:rPr>
          <w:sz w:val="28"/>
          <w:szCs w:val="28"/>
        </w:rPr>
        <w:t>я</w:t>
      </w:r>
      <w:r>
        <w:rPr>
          <w:sz w:val="28"/>
          <w:szCs w:val="28"/>
        </w:rPr>
        <w:t xml:space="preserve"> материалов расследования (если случай легкий и квалифицирован как связанный с производством или </w:t>
      </w:r>
      <w:r w:rsidRPr="00ED18CD">
        <w:rPr>
          <w:sz w:val="28"/>
          <w:szCs w:val="28"/>
        </w:rPr>
        <w:t>если несчастный случай произошел с профессиональным спортсменом во время тренировочного процесса или спортивного соревнования</w:t>
      </w:r>
      <w:r>
        <w:rPr>
          <w:sz w:val="28"/>
          <w:szCs w:val="28"/>
        </w:rPr>
        <w:t xml:space="preserve">) </w:t>
      </w:r>
      <w:r w:rsidR="006010AC" w:rsidRPr="00D47899">
        <w:rPr>
          <w:rFonts w:eastAsiaTheme="minorHAnsi"/>
          <w:sz w:val="28"/>
          <w:szCs w:val="28"/>
          <w:lang w:eastAsia="en-US"/>
        </w:rPr>
        <w:t xml:space="preserve">- </w:t>
      </w:r>
      <w:r w:rsidR="009F49C5" w:rsidRPr="00D47899">
        <w:rPr>
          <w:rFonts w:eastAsiaTheme="minorHAnsi"/>
          <w:sz w:val="28"/>
          <w:szCs w:val="28"/>
          <w:lang w:eastAsia="en-US"/>
        </w:rPr>
        <w:t>в трехдневный срок после завершения расследования несчастного случая</w:t>
      </w:r>
      <w:r w:rsidR="006010AC" w:rsidRPr="00D47899">
        <w:rPr>
          <w:rFonts w:eastAsiaTheme="minorHAnsi"/>
          <w:sz w:val="28"/>
          <w:szCs w:val="28"/>
          <w:lang w:eastAsia="en-US"/>
        </w:rPr>
        <w:t xml:space="preserve">, а если несчастный случай на производстве произошел на находящихся в плавании рыбопромысловых или иных морских, речных и других судах либо произошел с </w:t>
      </w:r>
      <w:r w:rsidR="00911F00" w:rsidRPr="00D47899">
        <w:rPr>
          <w:rFonts w:eastAsiaTheme="minorHAnsi"/>
          <w:sz w:val="28"/>
          <w:szCs w:val="28"/>
          <w:lang w:eastAsia="en-US"/>
        </w:rPr>
        <w:t>гражданином Российской Федерации, являющимся работником</w:t>
      </w:r>
      <w:r w:rsidR="006010AC" w:rsidRPr="00D47899">
        <w:rPr>
          <w:rFonts w:eastAsiaTheme="minorHAnsi"/>
          <w:sz w:val="28"/>
          <w:szCs w:val="28"/>
          <w:lang w:eastAsia="en-US"/>
        </w:rPr>
        <w:t xml:space="preserve"> дипломатического представительства</w:t>
      </w:r>
      <w:r w:rsidR="00911F00" w:rsidRPr="00D47899">
        <w:rPr>
          <w:rFonts w:eastAsiaTheme="minorHAnsi"/>
          <w:sz w:val="28"/>
          <w:szCs w:val="28"/>
          <w:lang w:eastAsia="en-US"/>
        </w:rPr>
        <w:t>,</w:t>
      </w:r>
      <w:r w:rsidR="006010AC" w:rsidRPr="00D47899">
        <w:rPr>
          <w:rFonts w:eastAsiaTheme="minorHAnsi"/>
          <w:sz w:val="28"/>
          <w:szCs w:val="28"/>
          <w:lang w:eastAsia="en-US"/>
        </w:rPr>
        <w:t xml:space="preserve"> консульского учреждения Российской Федерации</w:t>
      </w:r>
      <w:r w:rsidR="00911F00" w:rsidRPr="00D47899">
        <w:rPr>
          <w:rFonts w:eastAsiaTheme="minorHAnsi"/>
          <w:sz w:val="28"/>
          <w:szCs w:val="28"/>
          <w:lang w:eastAsia="en-US"/>
        </w:rPr>
        <w:t>, представительства федерального органа исполнительной власти или государственного учреждения Российской Федерации за границей,-</w:t>
      </w:r>
      <w:r w:rsidR="00911F00" w:rsidRPr="00D47899">
        <w:rPr>
          <w:sz w:val="28"/>
          <w:szCs w:val="28"/>
        </w:rPr>
        <w:t>в трехдневный срок</w:t>
      </w:r>
      <w:r w:rsidR="00753A7B" w:rsidRPr="00D47899">
        <w:rPr>
          <w:sz w:val="28"/>
          <w:szCs w:val="28"/>
        </w:rPr>
        <w:t xml:space="preserve"> после получения </w:t>
      </w:r>
      <w:r w:rsidR="00911F00" w:rsidRPr="00D47899">
        <w:rPr>
          <w:sz w:val="28"/>
          <w:szCs w:val="28"/>
        </w:rPr>
        <w:t xml:space="preserve">работодателем (страхователем) </w:t>
      </w:r>
      <w:r w:rsidR="00753A7B" w:rsidRPr="00D47899">
        <w:rPr>
          <w:sz w:val="28"/>
          <w:szCs w:val="28"/>
        </w:rPr>
        <w:t>материалов расследования</w:t>
      </w:r>
      <w:r w:rsidR="00ED18CD">
        <w:rPr>
          <w:sz w:val="28"/>
          <w:szCs w:val="28"/>
        </w:rPr>
        <w:t>.</w:t>
      </w:r>
    </w:p>
    <w:p w:rsidR="00EE58E6" w:rsidRPr="00AD6F86" w:rsidRDefault="00AD6F86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D6F86">
        <w:rPr>
          <w:sz w:val="28"/>
          <w:szCs w:val="28"/>
        </w:rPr>
        <w:t>Следует учитывать, что п</w:t>
      </w:r>
      <w:r w:rsidR="00EE58E6" w:rsidRPr="00AD6F86">
        <w:rPr>
          <w:sz w:val="28"/>
          <w:szCs w:val="28"/>
        </w:rPr>
        <w:t xml:space="preserve">осле проведения </w:t>
      </w:r>
      <w:r w:rsidR="0016276C" w:rsidRPr="00AD6F86">
        <w:rPr>
          <w:sz w:val="28"/>
          <w:szCs w:val="28"/>
        </w:rPr>
        <w:t xml:space="preserve">расследования самостоятельно государственным инспектором труда </w:t>
      </w:r>
      <w:r w:rsidR="00EE58E6" w:rsidRPr="00AD6F86">
        <w:rPr>
          <w:sz w:val="28"/>
          <w:szCs w:val="28"/>
        </w:rPr>
        <w:t xml:space="preserve">страховщику должно быть представлено заключение государственного инспектора </w:t>
      </w:r>
      <w:r w:rsidR="00391AFB" w:rsidRPr="00AD6F86">
        <w:rPr>
          <w:sz w:val="28"/>
          <w:szCs w:val="28"/>
        </w:rPr>
        <w:t>труда.</w:t>
      </w:r>
      <w:r w:rsidR="00FF39F7">
        <w:rPr>
          <w:sz w:val="28"/>
          <w:szCs w:val="28"/>
        </w:rPr>
        <w:t xml:space="preserve"> </w:t>
      </w:r>
      <w:r w:rsidR="00391AFB" w:rsidRPr="00AD6F86">
        <w:rPr>
          <w:sz w:val="28"/>
          <w:szCs w:val="28"/>
        </w:rPr>
        <w:t xml:space="preserve">По результатам дополнительного расследования </w:t>
      </w:r>
      <w:r w:rsidR="005058F0" w:rsidRPr="00AD6F86">
        <w:rPr>
          <w:sz w:val="28"/>
          <w:szCs w:val="28"/>
        </w:rPr>
        <w:t>копия</w:t>
      </w:r>
      <w:r w:rsidR="00391AFB" w:rsidRPr="00AD6F86">
        <w:rPr>
          <w:sz w:val="28"/>
          <w:szCs w:val="28"/>
        </w:rPr>
        <w:t xml:space="preserve"> заключени</w:t>
      </w:r>
      <w:r w:rsidR="005058F0" w:rsidRPr="00AD6F86">
        <w:rPr>
          <w:sz w:val="28"/>
          <w:szCs w:val="28"/>
        </w:rPr>
        <w:t>я</w:t>
      </w:r>
      <w:r w:rsidR="00391AFB" w:rsidRPr="00AD6F86">
        <w:rPr>
          <w:sz w:val="28"/>
          <w:szCs w:val="28"/>
        </w:rPr>
        <w:t xml:space="preserve"> гос</w:t>
      </w:r>
      <w:r w:rsidR="005058F0" w:rsidRPr="00AD6F86">
        <w:rPr>
          <w:sz w:val="28"/>
          <w:szCs w:val="28"/>
        </w:rPr>
        <w:t xml:space="preserve">ударственного инспектора труда </w:t>
      </w:r>
      <w:r w:rsidR="00391AFB" w:rsidRPr="00AD6F86">
        <w:rPr>
          <w:sz w:val="28"/>
          <w:szCs w:val="28"/>
        </w:rPr>
        <w:t>должна быть включена в представленные страховщику копии материалов расследования.</w:t>
      </w:r>
    </w:p>
    <w:p w:rsidR="00BA6248" w:rsidRPr="00DE5A96" w:rsidRDefault="00BA6248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Поступившие в отделение </w:t>
      </w:r>
      <w:r w:rsidR="00F84431">
        <w:rPr>
          <w:sz w:val="28"/>
          <w:szCs w:val="28"/>
        </w:rPr>
        <w:t>Фонда</w:t>
      </w:r>
      <w:r w:rsidRPr="000C6C44">
        <w:rPr>
          <w:sz w:val="28"/>
          <w:szCs w:val="28"/>
        </w:rPr>
        <w:t xml:space="preserve"> документы о расследовании несчастного случая регистрируются </w:t>
      </w:r>
      <w:r w:rsidR="001D1BC2">
        <w:rPr>
          <w:sz w:val="28"/>
          <w:szCs w:val="28"/>
        </w:rPr>
        <w:t>в установленном порядке в качестве</w:t>
      </w:r>
      <w:r w:rsidRPr="000C6C44">
        <w:rPr>
          <w:sz w:val="28"/>
          <w:szCs w:val="28"/>
        </w:rPr>
        <w:t xml:space="preserve"> входящей корреспонденции о</w:t>
      </w:r>
      <w:r w:rsidR="001D1BC2">
        <w:rPr>
          <w:sz w:val="28"/>
          <w:szCs w:val="28"/>
        </w:rPr>
        <w:t xml:space="preserve">тделения </w:t>
      </w:r>
      <w:r w:rsidR="00F84431">
        <w:rPr>
          <w:sz w:val="28"/>
          <w:szCs w:val="28"/>
        </w:rPr>
        <w:t>Фонда</w:t>
      </w:r>
      <w:r w:rsidR="001D1BC2">
        <w:rPr>
          <w:sz w:val="28"/>
          <w:szCs w:val="28"/>
        </w:rPr>
        <w:t xml:space="preserve">. Сведения по поступившим документам </w:t>
      </w:r>
      <w:r w:rsidRPr="000C6C44">
        <w:rPr>
          <w:sz w:val="28"/>
          <w:szCs w:val="28"/>
        </w:rPr>
        <w:t xml:space="preserve">вносятся уполномоченным </w:t>
      </w:r>
      <w:r w:rsidR="00D47899">
        <w:rPr>
          <w:sz w:val="28"/>
          <w:szCs w:val="28"/>
        </w:rPr>
        <w:t xml:space="preserve">работником отделения </w:t>
      </w:r>
      <w:r w:rsidR="00F84431">
        <w:rPr>
          <w:sz w:val="28"/>
          <w:szCs w:val="28"/>
        </w:rPr>
        <w:t>Фонда</w:t>
      </w:r>
      <w:r w:rsidR="00FF39F7">
        <w:rPr>
          <w:sz w:val="28"/>
          <w:szCs w:val="28"/>
        </w:rPr>
        <w:t xml:space="preserve"> </w:t>
      </w:r>
      <w:r w:rsidR="001D1BC2">
        <w:rPr>
          <w:sz w:val="28"/>
          <w:szCs w:val="28"/>
        </w:rPr>
        <w:t xml:space="preserve">не позднее </w:t>
      </w:r>
      <w:r w:rsidR="00DB12DF">
        <w:rPr>
          <w:sz w:val="28"/>
          <w:szCs w:val="28"/>
        </w:rPr>
        <w:t xml:space="preserve">5 </w:t>
      </w:r>
      <w:r w:rsidR="001D1BC2">
        <w:rPr>
          <w:sz w:val="28"/>
          <w:szCs w:val="28"/>
        </w:rPr>
        <w:t>рабоч</w:t>
      </w:r>
      <w:r w:rsidR="00DB12DF">
        <w:rPr>
          <w:sz w:val="28"/>
          <w:szCs w:val="28"/>
        </w:rPr>
        <w:t>их</w:t>
      </w:r>
      <w:r w:rsidR="001D1BC2">
        <w:rPr>
          <w:sz w:val="28"/>
          <w:szCs w:val="28"/>
        </w:rPr>
        <w:t xml:space="preserve"> дн</w:t>
      </w:r>
      <w:r w:rsidR="00DB12DF">
        <w:rPr>
          <w:sz w:val="28"/>
          <w:szCs w:val="28"/>
        </w:rPr>
        <w:t>ей</w:t>
      </w:r>
      <w:r w:rsidR="001D1BC2">
        <w:rPr>
          <w:sz w:val="28"/>
          <w:szCs w:val="28"/>
        </w:rPr>
        <w:t>, следующ</w:t>
      </w:r>
      <w:r w:rsidR="00DB12DF">
        <w:rPr>
          <w:sz w:val="28"/>
          <w:szCs w:val="28"/>
        </w:rPr>
        <w:t>их</w:t>
      </w:r>
      <w:r w:rsidR="001D1BC2">
        <w:rPr>
          <w:sz w:val="28"/>
          <w:szCs w:val="28"/>
        </w:rPr>
        <w:t xml:space="preserve"> за днем их получения, </w:t>
      </w:r>
      <w:r w:rsidRPr="000C6C44">
        <w:rPr>
          <w:sz w:val="28"/>
          <w:szCs w:val="28"/>
        </w:rPr>
        <w:t xml:space="preserve">в </w:t>
      </w:r>
      <w:r w:rsidR="00A74DD7">
        <w:rPr>
          <w:sz w:val="28"/>
          <w:szCs w:val="28"/>
        </w:rPr>
        <w:t xml:space="preserve">базу данных </w:t>
      </w:r>
      <w:r w:rsidRPr="000C6C44">
        <w:rPr>
          <w:sz w:val="28"/>
          <w:szCs w:val="28"/>
        </w:rPr>
        <w:t xml:space="preserve">ЕИИС </w:t>
      </w:r>
      <w:r w:rsidR="003F7FAF">
        <w:rPr>
          <w:sz w:val="28"/>
          <w:szCs w:val="28"/>
        </w:rPr>
        <w:t>«</w:t>
      </w:r>
      <w:r w:rsidR="003F7FAF" w:rsidRPr="000C6C44">
        <w:rPr>
          <w:sz w:val="28"/>
          <w:szCs w:val="28"/>
        </w:rPr>
        <w:t>Соцстрах</w:t>
      </w:r>
      <w:r w:rsidR="003F7FAF">
        <w:rPr>
          <w:sz w:val="28"/>
          <w:szCs w:val="28"/>
        </w:rPr>
        <w:t>»</w:t>
      </w:r>
      <w:r w:rsidRPr="000C6C44">
        <w:rPr>
          <w:sz w:val="28"/>
          <w:szCs w:val="28"/>
        </w:rPr>
        <w:t xml:space="preserve">. </w:t>
      </w:r>
      <w:r w:rsidR="00DB12DF" w:rsidRPr="00DE5A96">
        <w:rPr>
          <w:sz w:val="28"/>
          <w:szCs w:val="28"/>
        </w:rPr>
        <w:t xml:space="preserve">При этом </w:t>
      </w:r>
      <w:r w:rsidR="007E35CB" w:rsidRPr="00DE5A96">
        <w:rPr>
          <w:sz w:val="28"/>
          <w:szCs w:val="28"/>
        </w:rPr>
        <w:t xml:space="preserve">в указанный срок </w:t>
      </w:r>
      <w:r w:rsidR="00DB12DF" w:rsidRPr="00DE5A96">
        <w:rPr>
          <w:sz w:val="28"/>
          <w:szCs w:val="28"/>
        </w:rPr>
        <w:t xml:space="preserve">подлежат сканированию и загрузке в </w:t>
      </w:r>
      <w:r w:rsidR="00A74DD7">
        <w:rPr>
          <w:sz w:val="28"/>
          <w:szCs w:val="28"/>
        </w:rPr>
        <w:t>базу данных</w:t>
      </w:r>
      <w:r w:rsidR="00FF39F7">
        <w:rPr>
          <w:sz w:val="28"/>
          <w:szCs w:val="28"/>
        </w:rPr>
        <w:t xml:space="preserve"> </w:t>
      </w:r>
      <w:r w:rsidR="00DB12DF" w:rsidRPr="00DE5A96">
        <w:rPr>
          <w:sz w:val="28"/>
          <w:szCs w:val="28"/>
        </w:rPr>
        <w:t>ЕИИС «Соцстрах» следующие документы о расследовании несчастного случая:</w:t>
      </w:r>
    </w:p>
    <w:p w:rsidR="00FC5FA8" w:rsidRPr="00DE5A96" w:rsidRDefault="00DE5A96" w:rsidP="00B01FE3">
      <w:pPr>
        <w:spacing w:line="360" w:lineRule="auto"/>
        <w:ind w:firstLine="709"/>
        <w:jc w:val="both"/>
        <w:rPr>
          <w:sz w:val="28"/>
          <w:szCs w:val="28"/>
        </w:rPr>
      </w:pPr>
      <w:r w:rsidRPr="00DE5A96">
        <w:rPr>
          <w:sz w:val="28"/>
          <w:szCs w:val="28"/>
        </w:rPr>
        <w:t>извещение о несчастном случае на производстве</w:t>
      </w:r>
      <w:r w:rsidR="00FC5FA8" w:rsidRPr="00DE5A96">
        <w:rPr>
          <w:sz w:val="28"/>
          <w:szCs w:val="28"/>
        </w:rPr>
        <w:t>;</w:t>
      </w:r>
    </w:p>
    <w:p w:rsidR="007C4EDB" w:rsidRPr="00DE5A96" w:rsidRDefault="00DE5A96" w:rsidP="00B01FE3">
      <w:pPr>
        <w:spacing w:line="360" w:lineRule="auto"/>
        <w:ind w:firstLine="709"/>
        <w:jc w:val="both"/>
        <w:rPr>
          <w:sz w:val="28"/>
          <w:szCs w:val="28"/>
        </w:rPr>
      </w:pPr>
      <w:r w:rsidRPr="00DE5A96">
        <w:rPr>
          <w:sz w:val="28"/>
          <w:szCs w:val="28"/>
        </w:rPr>
        <w:lastRenderedPageBreak/>
        <w:t>м</w:t>
      </w:r>
      <w:r w:rsidR="00BD6A23" w:rsidRPr="00DE5A96">
        <w:rPr>
          <w:sz w:val="28"/>
          <w:szCs w:val="28"/>
        </w:rPr>
        <w:t>едицинское заключение</w:t>
      </w:r>
      <w:r w:rsidR="00FF39F7">
        <w:rPr>
          <w:sz w:val="28"/>
          <w:szCs w:val="28"/>
        </w:rPr>
        <w:t xml:space="preserve"> </w:t>
      </w:r>
      <w:r w:rsidR="007C4EDB">
        <w:rPr>
          <w:rFonts w:eastAsiaTheme="minorHAnsi"/>
          <w:sz w:val="28"/>
          <w:szCs w:val="28"/>
          <w:lang w:eastAsia="en-US"/>
        </w:rPr>
        <w:t>о характере полученных повреждений здоровья в результате несчастного случая на производстве и степени их тяжести;</w:t>
      </w:r>
    </w:p>
    <w:p w:rsidR="00DE5A96" w:rsidRPr="00DE5A96" w:rsidRDefault="00DE5A96" w:rsidP="00817AEE">
      <w:pPr>
        <w:pStyle w:val="a8"/>
        <w:widowControl w:val="0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5A96">
        <w:rPr>
          <w:sz w:val="28"/>
          <w:szCs w:val="28"/>
        </w:rPr>
        <w:t>акт о расследовании группового несчастного случая (легкого несчастного случая, тяжелого несчастного случая, несчастного случая со смертельным исходом) – при его наличии;</w:t>
      </w:r>
    </w:p>
    <w:p w:rsidR="00DE5A96" w:rsidRPr="00DE5A96" w:rsidRDefault="00DE5A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E5A96">
        <w:rPr>
          <w:sz w:val="28"/>
          <w:szCs w:val="28"/>
        </w:rPr>
        <w:t>акт о несчастном случае на производстве</w:t>
      </w:r>
      <w:r>
        <w:rPr>
          <w:sz w:val="28"/>
          <w:szCs w:val="28"/>
        </w:rPr>
        <w:t xml:space="preserve"> (в том числе акт о несчастном случае на производстве формы Н-1ЧС – при его наличии).</w:t>
      </w:r>
    </w:p>
    <w:p w:rsidR="000D5843" w:rsidRPr="000C6C44" w:rsidRDefault="000D5843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В случае, указанном в </w:t>
      </w:r>
      <w:r w:rsidR="00D47899">
        <w:rPr>
          <w:sz w:val="28"/>
          <w:szCs w:val="28"/>
        </w:rPr>
        <w:t>абзаце</w:t>
      </w:r>
      <w:r w:rsidR="00FF39F7">
        <w:rPr>
          <w:sz w:val="28"/>
          <w:szCs w:val="28"/>
        </w:rPr>
        <w:t xml:space="preserve"> </w:t>
      </w:r>
      <w:r w:rsidRPr="009D021E">
        <w:rPr>
          <w:sz w:val="28"/>
          <w:szCs w:val="28"/>
        </w:rPr>
        <w:t>перво</w:t>
      </w:r>
      <w:r w:rsidR="00D47899" w:rsidRPr="009D021E">
        <w:rPr>
          <w:sz w:val="28"/>
          <w:szCs w:val="28"/>
        </w:rPr>
        <w:t>м</w:t>
      </w:r>
      <w:r w:rsidRPr="009D021E">
        <w:rPr>
          <w:sz w:val="28"/>
          <w:szCs w:val="28"/>
        </w:rPr>
        <w:t xml:space="preserve"> пункта </w:t>
      </w:r>
      <w:r w:rsidR="009D021E" w:rsidRPr="009D021E">
        <w:rPr>
          <w:sz w:val="28"/>
          <w:szCs w:val="28"/>
        </w:rPr>
        <w:t>9</w:t>
      </w:r>
      <w:r w:rsidR="00C867B6">
        <w:rPr>
          <w:sz w:val="28"/>
          <w:szCs w:val="28"/>
        </w:rPr>
        <w:t>настоя</w:t>
      </w:r>
      <w:r w:rsidR="00164604">
        <w:rPr>
          <w:sz w:val="28"/>
          <w:szCs w:val="28"/>
        </w:rPr>
        <w:t>щих М</w:t>
      </w:r>
      <w:r w:rsidR="007C4EDB">
        <w:rPr>
          <w:sz w:val="28"/>
          <w:szCs w:val="28"/>
        </w:rPr>
        <w:t>етодических рекомендаций</w:t>
      </w:r>
      <w:r w:rsidRPr="000C6C44">
        <w:rPr>
          <w:sz w:val="28"/>
          <w:szCs w:val="28"/>
        </w:rPr>
        <w:t>, отделение</w:t>
      </w:r>
      <w:r w:rsidR="009D021E">
        <w:rPr>
          <w:sz w:val="28"/>
          <w:szCs w:val="28"/>
        </w:rPr>
        <w:t xml:space="preserve"> Фонда</w:t>
      </w:r>
      <w:r w:rsidRPr="000C6C44">
        <w:rPr>
          <w:sz w:val="28"/>
          <w:szCs w:val="28"/>
        </w:rPr>
        <w:t xml:space="preserve">, участвовавшее (участвовавший) в </w:t>
      </w:r>
      <w:r w:rsidRPr="002C7D7C">
        <w:rPr>
          <w:sz w:val="28"/>
          <w:szCs w:val="28"/>
        </w:rPr>
        <w:t xml:space="preserve">расследовании несчастного случая, при получении им </w:t>
      </w:r>
      <w:r w:rsidR="00BA6248" w:rsidRPr="002C7D7C">
        <w:rPr>
          <w:sz w:val="28"/>
          <w:szCs w:val="28"/>
        </w:rPr>
        <w:t>документов о расследовании несчастного случая</w:t>
      </w:r>
      <w:r w:rsidRPr="002C7D7C">
        <w:rPr>
          <w:sz w:val="28"/>
          <w:szCs w:val="28"/>
        </w:rPr>
        <w:t xml:space="preserve"> не позднее </w:t>
      </w:r>
      <w:r w:rsidR="00DB12DF">
        <w:rPr>
          <w:sz w:val="28"/>
          <w:szCs w:val="28"/>
        </w:rPr>
        <w:t xml:space="preserve">второго </w:t>
      </w:r>
      <w:r w:rsidRPr="002C7D7C">
        <w:rPr>
          <w:sz w:val="28"/>
          <w:szCs w:val="28"/>
        </w:rPr>
        <w:t xml:space="preserve">рабочего дня, следующего за днем получения, </w:t>
      </w:r>
      <w:r w:rsidR="002C7D7C" w:rsidRPr="002C7D7C">
        <w:rPr>
          <w:sz w:val="28"/>
          <w:szCs w:val="28"/>
        </w:rPr>
        <w:t>направляет их посредством системы электронного документооборота, а также</w:t>
      </w:r>
      <w:r w:rsidR="00FF39F7">
        <w:rPr>
          <w:sz w:val="28"/>
          <w:szCs w:val="28"/>
        </w:rPr>
        <w:t xml:space="preserve"> </w:t>
      </w:r>
      <w:r w:rsidRPr="002C7D7C">
        <w:rPr>
          <w:rFonts w:eastAsiaTheme="minorHAnsi"/>
          <w:sz w:val="28"/>
          <w:szCs w:val="28"/>
          <w:lang w:eastAsia="en-US"/>
        </w:rPr>
        <w:t>по почте или с нарочным по акту приема-передачи, составленному по форме согласно приложению</w:t>
      </w:r>
      <w:r w:rsidRPr="00547DD2">
        <w:rPr>
          <w:rFonts w:eastAsiaTheme="minorHAnsi"/>
          <w:sz w:val="28"/>
          <w:szCs w:val="28"/>
          <w:lang w:eastAsia="en-US"/>
        </w:rPr>
        <w:t xml:space="preserve"> № </w:t>
      </w:r>
      <w:r w:rsidR="009A66C6">
        <w:rPr>
          <w:rFonts w:eastAsiaTheme="minorHAnsi"/>
          <w:sz w:val="28"/>
          <w:szCs w:val="28"/>
          <w:lang w:eastAsia="en-US"/>
        </w:rPr>
        <w:t>3</w:t>
      </w:r>
      <w:r w:rsidRPr="00547DD2">
        <w:rPr>
          <w:rFonts w:eastAsiaTheme="minorHAnsi"/>
          <w:sz w:val="28"/>
          <w:szCs w:val="28"/>
          <w:lang w:eastAsia="en-US"/>
        </w:rPr>
        <w:t xml:space="preserve"> к </w:t>
      </w:r>
      <w:r w:rsidR="00C867B6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им М</w:t>
      </w:r>
      <w:r w:rsidR="007C4EDB">
        <w:rPr>
          <w:sz w:val="28"/>
          <w:szCs w:val="28"/>
        </w:rPr>
        <w:t>етодическим рекомендациям</w:t>
      </w:r>
      <w:r w:rsidR="00F6577E" w:rsidRPr="00547DD2">
        <w:rPr>
          <w:rFonts w:eastAsiaTheme="minorHAnsi"/>
          <w:sz w:val="28"/>
          <w:szCs w:val="28"/>
          <w:lang w:eastAsia="en-US"/>
        </w:rPr>
        <w:t>(далее – акт приема-передачи)</w:t>
      </w:r>
      <w:r w:rsidRPr="00547DD2">
        <w:rPr>
          <w:rFonts w:eastAsiaTheme="minorHAnsi"/>
          <w:sz w:val="28"/>
          <w:szCs w:val="28"/>
          <w:lang w:eastAsia="en-US"/>
        </w:rPr>
        <w:t xml:space="preserve">, в отделение </w:t>
      </w:r>
      <w:r w:rsidR="009D021E">
        <w:rPr>
          <w:rFonts w:eastAsiaTheme="minorHAnsi"/>
          <w:sz w:val="28"/>
          <w:szCs w:val="28"/>
          <w:lang w:eastAsia="en-US"/>
        </w:rPr>
        <w:t>Фонда</w:t>
      </w:r>
      <w:r w:rsidRPr="00547DD2">
        <w:rPr>
          <w:rFonts w:eastAsiaTheme="minorHAnsi"/>
          <w:sz w:val="28"/>
          <w:szCs w:val="28"/>
          <w:lang w:eastAsia="en-US"/>
        </w:rPr>
        <w:t xml:space="preserve">, в котором зарегистрирован соответствующий страхователь. </w:t>
      </w:r>
      <w:r w:rsidR="00F6577E" w:rsidRPr="00547DD2">
        <w:rPr>
          <w:rFonts w:eastAsiaTheme="minorHAnsi"/>
          <w:sz w:val="28"/>
          <w:szCs w:val="28"/>
          <w:lang w:eastAsia="en-US"/>
        </w:rPr>
        <w:t>Второй экземпляр акта приема-передачи после его подписания возвращается отделению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9D021E">
        <w:rPr>
          <w:rFonts w:eastAsiaTheme="minorHAnsi"/>
          <w:sz w:val="28"/>
          <w:szCs w:val="28"/>
          <w:lang w:eastAsia="en-US"/>
        </w:rPr>
        <w:t>Фонда</w:t>
      </w:r>
      <w:r w:rsidR="00F6577E" w:rsidRPr="000C6C44">
        <w:rPr>
          <w:rFonts w:eastAsiaTheme="minorHAnsi"/>
          <w:sz w:val="28"/>
          <w:szCs w:val="28"/>
          <w:lang w:eastAsia="en-US"/>
        </w:rPr>
        <w:t xml:space="preserve">, участвовавшему в расследовании. </w:t>
      </w:r>
      <w:r w:rsidRPr="000C6C44">
        <w:rPr>
          <w:rFonts w:eastAsiaTheme="minorHAnsi"/>
          <w:sz w:val="28"/>
          <w:szCs w:val="28"/>
          <w:lang w:eastAsia="en-US"/>
        </w:rPr>
        <w:t xml:space="preserve">При этом страхователю разъясняется его обязанность по представлению в таких случаях документов в отделение </w:t>
      </w:r>
      <w:r w:rsidR="009D021E">
        <w:rPr>
          <w:rFonts w:eastAsiaTheme="minorHAnsi"/>
          <w:sz w:val="28"/>
          <w:szCs w:val="28"/>
          <w:lang w:eastAsia="en-US"/>
        </w:rPr>
        <w:t>Фонда</w:t>
      </w:r>
      <w:r w:rsidRPr="000C6C44">
        <w:rPr>
          <w:rFonts w:eastAsiaTheme="minorHAnsi"/>
          <w:sz w:val="28"/>
          <w:szCs w:val="28"/>
          <w:lang w:eastAsia="en-US"/>
        </w:rPr>
        <w:t xml:space="preserve"> по месту его регистрации. </w:t>
      </w:r>
      <w:r w:rsidR="00F6577E" w:rsidRPr="000C6C44">
        <w:rPr>
          <w:rFonts w:eastAsiaTheme="minorHAnsi"/>
          <w:sz w:val="28"/>
          <w:szCs w:val="28"/>
          <w:lang w:eastAsia="en-US"/>
        </w:rPr>
        <w:t>В таком же порядке передаются документы о расследовании несчастных случаев и в иных случаях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F6577E" w:rsidRPr="000C6C44">
        <w:rPr>
          <w:rFonts w:eastAsiaTheme="minorHAnsi"/>
          <w:sz w:val="28"/>
          <w:szCs w:val="28"/>
          <w:lang w:eastAsia="en-US"/>
        </w:rPr>
        <w:t>их представления не по месту регистрации страхователей.</w:t>
      </w:r>
    </w:p>
    <w:p w:rsidR="00A93DA7" w:rsidRPr="000C6C44" w:rsidRDefault="007247BC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Документы о расследовании несчастных случаев хранятся </w:t>
      </w:r>
      <w:r w:rsidR="00973391" w:rsidRPr="000C6C44">
        <w:rPr>
          <w:sz w:val="28"/>
          <w:szCs w:val="28"/>
        </w:rPr>
        <w:t xml:space="preserve">в хронологическом порядке </w:t>
      </w:r>
      <w:r w:rsidRPr="000C6C44">
        <w:rPr>
          <w:sz w:val="28"/>
          <w:szCs w:val="28"/>
        </w:rPr>
        <w:t xml:space="preserve">в папке </w:t>
      </w:r>
      <w:r w:rsidR="0005379F">
        <w:rPr>
          <w:sz w:val="28"/>
          <w:szCs w:val="28"/>
        </w:rPr>
        <w:t>«</w:t>
      </w:r>
      <w:r w:rsidRPr="000C6C44">
        <w:rPr>
          <w:sz w:val="28"/>
          <w:szCs w:val="28"/>
        </w:rPr>
        <w:t>Документы о расследовании несчастных случаев</w:t>
      </w:r>
      <w:r w:rsidR="0005379F">
        <w:rPr>
          <w:sz w:val="28"/>
          <w:szCs w:val="28"/>
        </w:rPr>
        <w:t>»</w:t>
      </w:r>
      <w:r w:rsidRPr="000C6C44">
        <w:rPr>
          <w:sz w:val="28"/>
          <w:szCs w:val="28"/>
        </w:rPr>
        <w:t xml:space="preserve"> в течение 5 лет, </w:t>
      </w:r>
      <w:r w:rsidR="00084FE6">
        <w:rPr>
          <w:sz w:val="28"/>
          <w:szCs w:val="28"/>
        </w:rPr>
        <w:t xml:space="preserve">кроме случая, указанного в абзаце втором настоящего пункта, </w:t>
      </w:r>
      <w:r w:rsidRPr="000C6C44">
        <w:rPr>
          <w:sz w:val="28"/>
          <w:szCs w:val="28"/>
        </w:rPr>
        <w:t xml:space="preserve">после чего </w:t>
      </w:r>
      <w:r w:rsidR="0008425D" w:rsidRPr="000C6C44">
        <w:rPr>
          <w:sz w:val="28"/>
          <w:szCs w:val="28"/>
        </w:rPr>
        <w:t>могут быть уничтожены в установленном порядке</w:t>
      </w:r>
      <w:r w:rsidRPr="000C6C44">
        <w:rPr>
          <w:sz w:val="28"/>
          <w:szCs w:val="28"/>
        </w:rPr>
        <w:t xml:space="preserve">, за исключением актов </w:t>
      </w:r>
      <w:r w:rsidR="004B765D">
        <w:rPr>
          <w:sz w:val="28"/>
          <w:szCs w:val="28"/>
        </w:rPr>
        <w:t xml:space="preserve">о расследовании несчастного случая, актов </w:t>
      </w:r>
      <w:r w:rsidRPr="000C6C44">
        <w:rPr>
          <w:sz w:val="28"/>
          <w:szCs w:val="28"/>
        </w:rPr>
        <w:t>о несчастном случае на производстве</w:t>
      </w:r>
      <w:r w:rsidR="001D1BC2">
        <w:rPr>
          <w:sz w:val="28"/>
          <w:szCs w:val="28"/>
        </w:rPr>
        <w:t xml:space="preserve"> и заключений государственных инспекторов труда</w:t>
      </w:r>
      <w:r w:rsidRPr="000C6C44">
        <w:rPr>
          <w:sz w:val="28"/>
          <w:szCs w:val="28"/>
        </w:rPr>
        <w:t>.</w:t>
      </w:r>
      <w:r w:rsidR="00A93DA7" w:rsidRPr="000C6C44">
        <w:rPr>
          <w:sz w:val="28"/>
          <w:szCs w:val="28"/>
        </w:rPr>
        <w:t xml:space="preserve"> В номенклатуру дел отделения </w:t>
      </w:r>
      <w:r w:rsidR="00287B0C">
        <w:rPr>
          <w:sz w:val="28"/>
          <w:szCs w:val="28"/>
        </w:rPr>
        <w:t>Фонда</w:t>
      </w:r>
      <w:r w:rsidR="00A93DA7" w:rsidRPr="000C6C44">
        <w:rPr>
          <w:sz w:val="28"/>
          <w:szCs w:val="28"/>
        </w:rPr>
        <w:t xml:space="preserve"> включается соответствующая статья.</w:t>
      </w:r>
    </w:p>
    <w:p w:rsidR="007247BC" w:rsidRPr="000C6C44" w:rsidRDefault="007247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При формировании личного (учетного) дела пострадавшего </w:t>
      </w:r>
      <w:r w:rsidR="004B765D" w:rsidRPr="000C6C44">
        <w:rPr>
          <w:sz w:val="28"/>
          <w:szCs w:val="28"/>
        </w:rPr>
        <w:t xml:space="preserve">акт </w:t>
      </w:r>
      <w:r w:rsidR="004B765D">
        <w:rPr>
          <w:sz w:val="28"/>
          <w:szCs w:val="28"/>
        </w:rPr>
        <w:t>о расследовании несчастного случая (копия),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 xml:space="preserve">акт о несчастном случае на </w:t>
      </w:r>
      <w:r w:rsidRPr="000C6C44">
        <w:rPr>
          <w:sz w:val="28"/>
          <w:szCs w:val="28"/>
        </w:rPr>
        <w:lastRenderedPageBreak/>
        <w:t xml:space="preserve">производстве </w:t>
      </w:r>
      <w:r w:rsidR="0005379F">
        <w:rPr>
          <w:sz w:val="28"/>
          <w:szCs w:val="28"/>
        </w:rPr>
        <w:t>и заключение государственного инспектора труда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>изыма</w:t>
      </w:r>
      <w:r w:rsidR="0005379F">
        <w:rPr>
          <w:sz w:val="28"/>
          <w:szCs w:val="28"/>
        </w:rPr>
        <w:t>ю</w:t>
      </w:r>
      <w:r w:rsidRPr="000C6C44">
        <w:rPr>
          <w:sz w:val="28"/>
          <w:szCs w:val="28"/>
        </w:rPr>
        <w:t>тся из материалов расследования и перемещается в указанное дело.</w:t>
      </w:r>
    </w:p>
    <w:p w:rsidR="007247BC" w:rsidRDefault="007247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По окончании срока хранения документов о расследовании несчастного случая</w:t>
      </w:r>
      <w:r w:rsidR="002C778C">
        <w:rPr>
          <w:sz w:val="28"/>
          <w:szCs w:val="28"/>
        </w:rPr>
        <w:t>,</w:t>
      </w:r>
      <w:r w:rsidR="00FF39F7">
        <w:rPr>
          <w:sz w:val="28"/>
          <w:szCs w:val="28"/>
        </w:rPr>
        <w:t xml:space="preserve"> </w:t>
      </w:r>
      <w:r w:rsidR="0019534F">
        <w:rPr>
          <w:sz w:val="28"/>
          <w:szCs w:val="28"/>
        </w:rPr>
        <w:t xml:space="preserve">акты о расследовании несчастного случая, </w:t>
      </w:r>
      <w:r w:rsidRPr="000C6C44">
        <w:rPr>
          <w:sz w:val="28"/>
          <w:szCs w:val="28"/>
        </w:rPr>
        <w:t>акты о несчастном случае на производстве</w:t>
      </w:r>
      <w:r w:rsidR="00FF39F7">
        <w:rPr>
          <w:sz w:val="28"/>
          <w:szCs w:val="28"/>
        </w:rPr>
        <w:t xml:space="preserve"> </w:t>
      </w:r>
      <w:r w:rsidR="0005379F">
        <w:rPr>
          <w:sz w:val="28"/>
          <w:szCs w:val="28"/>
        </w:rPr>
        <w:t>и заключения государственного инспектора труда</w:t>
      </w:r>
      <w:r w:rsidRPr="000C6C44">
        <w:rPr>
          <w:sz w:val="28"/>
          <w:szCs w:val="28"/>
        </w:rPr>
        <w:t>, на основании которых не сформированы личные (учетные) дела пострадавших, изымаются из указанных</w:t>
      </w:r>
      <w:r w:rsidR="00EC735E">
        <w:rPr>
          <w:sz w:val="28"/>
          <w:szCs w:val="28"/>
        </w:rPr>
        <w:t xml:space="preserve"> папок</w:t>
      </w:r>
      <w:r w:rsidRPr="000C6C44">
        <w:rPr>
          <w:sz w:val="28"/>
          <w:szCs w:val="28"/>
        </w:rPr>
        <w:t xml:space="preserve">, </w:t>
      </w:r>
      <w:r w:rsidR="004434AE" w:rsidRPr="000C6C44">
        <w:rPr>
          <w:sz w:val="28"/>
          <w:szCs w:val="28"/>
        </w:rPr>
        <w:t>помещаются</w:t>
      </w:r>
      <w:r w:rsidR="00FF39F7">
        <w:rPr>
          <w:sz w:val="28"/>
          <w:szCs w:val="28"/>
        </w:rPr>
        <w:t xml:space="preserve"> </w:t>
      </w:r>
      <w:r w:rsidR="00973391" w:rsidRPr="000C6C44">
        <w:rPr>
          <w:sz w:val="28"/>
          <w:szCs w:val="28"/>
        </w:rPr>
        <w:t xml:space="preserve">в хронологическом порядке </w:t>
      </w:r>
      <w:r w:rsidRPr="000C6C44">
        <w:rPr>
          <w:sz w:val="28"/>
          <w:szCs w:val="28"/>
        </w:rPr>
        <w:t xml:space="preserve">в специальное дело </w:t>
      </w:r>
      <w:r w:rsidR="0005379F">
        <w:rPr>
          <w:sz w:val="28"/>
          <w:szCs w:val="28"/>
        </w:rPr>
        <w:t>«</w:t>
      </w:r>
      <w:r w:rsidRPr="000C6C44">
        <w:rPr>
          <w:sz w:val="28"/>
          <w:szCs w:val="28"/>
        </w:rPr>
        <w:t xml:space="preserve">Акты о </w:t>
      </w:r>
      <w:r w:rsidR="002C778C">
        <w:rPr>
          <w:sz w:val="28"/>
          <w:szCs w:val="28"/>
        </w:rPr>
        <w:t xml:space="preserve"> расследовании несчастного случая, акты о </w:t>
      </w:r>
      <w:r w:rsidRPr="000C6C44">
        <w:rPr>
          <w:sz w:val="28"/>
          <w:szCs w:val="28"/>
        </w:rPr>
        <w:t>несчастном случае на производстве</w:t>
      </w:r>
      <w:r w:rsidR="0005379F">
        <w:rPr>
          <w:sz w:val="28"/>
          <w:szCs w:val="28"/>
        </w:rPr>
        <w:t xml:space="preserve"> и заключения государственного инспектора труда»</w:t>
      </w:r>
      <w:r w:rsidRPr="000C6C44">
        <w:rPr>
          <w:sz w:val="28"/>
          <w:szCs w:val="28"/>
        </w:rPr>
        <w:t xml:space="preserve"> и хранятся </w:t>
      </w:r>
      <w:r w:rsidR="0019534F" w:rsidRPr="0019534F">
        <w:rPr>
          <w:sz w:val="28"/>
          <w:szCs w:val="28"/>
        </w:rPr>
        <w:t>в соответствии с законодательством об архивном деле в Российской Федерации</w:t>
      </w:r>
      <w:r w:rsidR="00EB27D8">
        <w:rPr>
          <w:sz w:val="28"/>
          <w:szCs w:val="28"/>
        </w:rPr>
        <w:t>.</w:t>
      </w:r>
    </w:p>
    <w:p w:rsidR="00547DD2" w:rsidRPr="00547DD2" w:rsidRDefault="00547D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7DD2">
        <w:rPr>
          <w:sz w:val="28"/>
          <w:szCs w:val="28"/>
        </w:rPr>
        <w:t>Акты приема–передачи хранятся в хронологическом порядке в папке «</w:t>
      </w:r>
      <w:r>
        <w:rPr>
          <w:sz w:val="28"/>
          <w:szCs w:val="28"/>
        </w:rPr>
        <w:t>Акты приема-передачи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>документов о расследовании несчастного случая</w:t>
      </w:r>
      <w:r w:rsidR="00D34B3D">
        <w:rPr>
          <w:sz w:val="28"/>
          <w:szCs w:val="28"/>
        </w:rPr>
        <w:t xml:space="preserve"> (профессионального за</w:t>
      </w:r>
      <w:r w:rsidR="002C7D7C">
        <w:rPr>
          <w:sz w:val="28"/>
          <w:szCs w:val="28"/>
        </w:rPr>
        <w:t>б</w:t>
      </w:r>
      <w:r w:rsidR="00D34B3D">
        <w:rPr>
          <w:sz w:val="28"/>
          <w:szCs w:val="28"/>
        </w:rPr>
        <w:t>олевания)</w:t>
      </w:r>
      <w:r w:rsidRPr="00547DD2">
        <w:rPr>
          <w:sz w:val="28"/>
          <w:szCs w:val="28"/>
        </w:rPr>
        <w:t xml:space="preserve">» в течение 5 лет, после чего могут быть уничтожены в установленном порядке. В номенклатуру дел отделения </w:t>
      </w:r>
      <w:r w:rsidR="00287B0C">
        <w:rPr>
          <w:sz w:val="28"/>
          <w:szCs w:val="28"/>
        </w:rPr>
        <w:t>Фонда</w:t>
      </w:r>
      <w:r w:rsidRPr="00547DD2">
        <w:rPr>
          <w:sz w:val="28"/>
          <w:szCs w:val="28"/>
        </w:rPr>
        <w:t xml:space="preserve"> включается соответствующая статья.</w:t>
      </w:r>
    </w:p>
    <w:p w:rsidR="00EC735E" w:rsidRPr="000C6C44" w:rsidRDefault="00EC735E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F3C69" w:rsidRPr="000C6C44" w:rsidRDefault="000F3C69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274E6">
        <w:rPr>
          <w:b/>
          <w:sz w:val="28"/>
          <w:szCs w:val="28"/>
        </w:rPr>
        <w:t>Глава 3.</w:t>
      </w:r>
      <w:r w:rsidR="00FF39F7">
        <w:rPr>
          <w:b/>
          <w:sz w:val="28"/>
          <w:szCs w:val="28"/>
        </w:rPr>
        <w:t xml:space="preserve"> </w:t>
      </w:r>
      <w:r w:rsidR="003141E6" w:rsidRPr="000C6C44">
        <w:rPr>
          <w:b/>
          <w:sz w:val="28"/>
          <w:szCs w:val="28"/>
        </w:rPr>
        <w:t>Р</w:t>
      </w:r>
      <w:r w:rsidRPr="000C6C44">
        <w:rPr>
          <w:b/>
          <w:sz w:val="28"/>
          <w:szCs w:val="28"/>
        </w:rPr>
        <w:t>асследовани</w:t>
      </w:r>
      <w:r w:rsidR="003141E6" w:rsidRPr="000C6C44">
        <w:rPr>
          <w:b/>
          <w:sz w:val="28"/>
          <w:szCs w:val="28"/>
        </w:rPr>
        <w:t>е</w:t>
      </w:r>
      <w:r w:rsidRPr="000C6C44">
        <w:rPr>
          <w:b/>
          <w:sz w:val="28"/>
          <w:szCs w:val="28"/>
        </w:rPr>
        <w:t xml:space="preserve"> профессиональных заболеваний</w:t>
      </w:r>
    </w:p>
    <w:p w:rsidR="001E5A13" w:rsidRPr="000C6C44" w:rsidRDefault="001E5A13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F3C69" w:rsidRPr="000C6C44" w:rsidRDefault="00363FF6" w:rsidP="00F441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 xml:space="preserve">§ 1. </w:t>
      </w:r>
      <w:r w:rsidR="003578F0">
        <w:rPr>
          <w:b/>
          <w:sz w:val="28"/>
          <w:szCs w:val="28"/>
        </w:rPr>
        <w:t>У</w:t>
      </w:r>
      <w:r w:rsidRPr="000C6C44">
        <w:rPr>
          <w:b/>
          <w:sz w:val="28"/>
          <w:szCs w:val="28"/>
        </w:rPr>
        <w:t xml:space="preserve">чет </w:t>
      </w:r>
      <w:r w:rsidR="00271A80" w:rsidRPr="000C6C44">
        <w:rPr>
          <w:b/>
          <w:sz w:val="28"/>
          <w:szCs w:val="28"/>
        </w:rPr>
        <w:t xml:space="preserve">медицинских заключений </w:t>
      </w:r>
      <w:r w:rsidR="00271A80" w:rsidRPr="000C6C44">
        <w:rPr>
          <w:rFonts w:eastAsiaTheme="minorHAnsi"/>
          <w:b/>
          <w:bCs/>
          <w:sz w:val="28"/>
          <w:szCs w:val="28"/>
          <w:lang w:eastAsia="en-US"/>
        </w:rPr>
        <w:t>о наличии или об отсутствии профессионального заболевания</w:t>
      </w:r>
      <w:r w:rsidR="00F970EF">
        <w:rPr>
          <w:rFonts w:eastAsiaTheme="minorHAnsi"/>
          <w:b/>
          <w:bCs/>
          <w:sz w:val="28"/>
          <w:szCs w:val="28"/>
          <w:lang w:eastAsia="en-US"/>
        </w:rPr>
        <w:t>,</w:t>
      </w:r>
      <w:r w:rsidR="00255F19">
        <w:rPr>
          <w:rFonts w:eastAsiaTheme="minorHAnsi"/>
          <w:b/>
          <w:bCs/>
          <w:sz w:val="28"/>
          <w:szCs w:val="28"/>
          <w:lang w:eastAsia="en-US"/>
        </w:rPr>
        <w:t xml:space="preserve"> извещений о заключительном диагнозе</w:t>
      </w:r>
    </w:p>
    <w:p w:rsidR="000F3C69" w:rsidRPr="000C6C44" w:rsidRDefault="000F3C69" w:rsidP="0009196F">
      <w:pPr>
        <w:pStyle w:val="a8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F57A7C" w:rsidRDefault="000D568D" w:rsidP="00817AEE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7A7C">
        <w:rPr>
          <w:rFonts w:eastAsiaTheme="minorHAnsi"/>
          <w:sz w:val="28"/>
          <w:szCs w:val="28"/>
          <w:lang w:eastAsia="en-US"/>
        </w:rPr>
        <w:t>Под профессиональным заболеванием понимается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 и (или) его смерть (абзац одиннадцатый статьи 3 Закона № 125-ФЗ).</w:t>
      </w:r>
    </w:p>
    <w:p w:rsidR="00F57A7C" w:rsidRPr="00F57A7C" w:rsidRDefault="00271A80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7A7C">
        <w:rPr>
          <w:rFonts w:eastAsiaTheme="minorHAnsi"/>
          <w:bCs/>
          <w:sz w:val="28"/>
          <w:szCs w:val="28"/>
          <w:lang w:eastAsia="en-US"/>
        </w:rPr>
        <w:t xml:space="preserve">Медицинское заключение о наличии или об отсутствии профессионального заболевания (далее </w:t>
      </w:r>
      <w:r w:rsidR="0085550E">
        <w:rPr>
          <w:rFonts w:eastAsiaTheme="minorHAnsi"/>
          <w:bCs/>
          <w:sz w:val="28"/>
          <w:szCs w:val="28"/>
          <w:lang w:eastAsia="en-US"/>
        </w:rPr>
        <w:t>–</w:t>
      </w:r>
      <w:r w:rsidRPr="00F57A7C">
        <w:rPr>
          <w:rFonts w:eastAsiaTheme="minorHAnsi"/>
          <w:bCs/>
          <w:sz w:val="28"/>
          <w:szCs w:val="28"/>
          <w:lang w:eastAsia="en-US"/>
        </w:rPr>
        <w:t xml:space="preserve"> медицинское заключение) составляется по форме </w:t>
      </w:r>
      <w:r w:rsidR="003964C3" w:rsidRPr="00F57A7C">
        <w:rPr>
          <w:rFonts w:eastAsiaTheme="minorHAnsi"/>
          <w:sz w:val="28"/>
          <w:szCs w:val="28"/>
          <w:lang w:eastAsia="en-US"/>
        </w:rPr>
        <w:t>№ 001-ПЗ/у, утвержденной п</w:t>
      </w:r>
      <w:r w:rsidRPr="00F57A7C">
        <w:rPr>
          <w:rFonts w:eastAsiaTheme="minorHAnsi"/>
          <w:sz w:val="28"/>
          <w:szCs w:val="28"/>
          <w:lang w:eastAsia="en-US"/>
        </w:rPr>
        <w:t xml:space="preserve">риказом Министерства здравоохранения </w:t>
      </w:r>
      <w:r w:rsidRPr="00F57A7C">
        <w:rPr>
          <w:rFonts w:eastAsiaTheme="minorHAnsi"/>
          <w:sz w:val="28"/>
          <w:szCs w:val="28"/>
          <w:lang w:eastAsia="en-US"/>
        </w:rPr>
        <w:lastRenderedPageBreak/>
        <w:t>Российской Федерации от 31 января 2019 г</w:t>
      </w:r>
      <w:r w:rsidR="0085550E">
        <w:rPr>
          <w:rFonts w:eastAsiaTheme="minorHAnsi"/>
          <w:sz w:val="28"/>
          <w:szCs w:val="28"/>
          <w:lang w:eastAsia="en-US"/>
        </w:rPr>
        <w:t>.</w:t>
      </w:r>
      <w:r w:rsidRPr="00F57A7C">
        <w:rPr>
          <w:rFonts w:eastAsiaTheme="minorHAnsi"/>
          <w:sz w:val="28"/>
          <w:szCs w:val="28"/>
          <w:lang w:eastAsia="en-US"/>
        </w:rPr>
        <w:t xml:space="preserve"> № 36н</w:t>
      </w:r>
      <w:r w:rsidR="00F57A7C" w:rsidRPr="00F57A7C">
        <w:rPr>
          <w:rFonts w:eastAsiaTheme="minorHAnsi"/>
          <w:sz w:val="28"/>
          <w:szCs w:val="28"/>
          <w:lang w:eastAsia="en-US"/>
        </w:rPr>
        <w:t xml:space="preserve">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</w:t>
      </w:r>
      <w:r w:rsidR="009C4654" w:rsidRPr="00F57A7C">
        <w:rPr>
          <w:rFonts w:eastAsiaTheme="minorHAnsi"/>
          <w:sz w:val="28"/>
          <w:szCs w:val="28"/>
          <w:lang w:eastAsia="en-US"/>
        </w:rPr>
        <w:t>, по результатам экспертизы связи заболевания с профессией. Экспертиза связи заболевания с профессией проводится в рамках расследования и учета острых и хронических профессион</w:t>
      </w:r>
      <w:r w:rsidR="003F7FAF">
        <w:rPr>
          <w:rFonts w:eastAsiaTheme="minorHAnsi"/>
          <w:sz w:val="28"/>
          <w:szCs w:val="28"/>
          <w:lang w:eastAsia="en-US"/>
        </w:rPr>
        <w:t>альных заболеваний (отравлений)</w:t>
      </w:r>
      <w:r w:rsidR="00F57A7C">
        <w:rPr>
          <w:rFonts w:eastAsiaTheme="minorHAnsi"/>
          <w:sz w:val="28"/>
          <w:szCs w:val="28"/>
          <w:lang w:eastAsia="en-US"/>
        </w:rPr>
        <w:t>.</w:t>
      </w:r>
    </w:p>
    <w:p w:rsidR="009C4654" w:rsidRPr="000C6C44" w:rsidRDefault="00F57A7C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поступлении в отделение </w:t>
      </w:r>
      <w:r w:rsidR="005C0AF0">
        <w:rPr>
          <w:rFonts w:eastAsiaTheme="minorHAnsi"/>
          <w:sz w:val="28"/>
          <w:szCs w:val="28"/>
          <w:lang w:eastAsia="en-US"/>
        </w:rPr>
        <w:t>Фонда</w:t>
      </w:r>
      <w:r>
        <w:rPr>
          <w:rFonts w:eastAsiaTheme="minorHAnsi"/>
          <w:sz w:val="28"/>
          <w:szCs w:val="28"/>
          <w:lang w:eastAsia="en-US"/>
        </w:rPr>
        <w:t xml:space="preserve"> медицинского заключения должна быть проверена правомочность </w:t>
      </w:r>
      <w:r w:rsidR="003F7FAF">
        <w:rPr>
          <w:rFonts w:eastAsiaTheme="minorHAnsi"/>
          <w:sz w:val="28"/>
          <w:szCs w:val="28"/>
          <w:lang w:eastAsia="en-US"/>
        </w:rPr>
        <w:t>организации, его составивше</w:t>
      </w:r>
      <w:r w:rsidR="00592F18">
        <w:rPr>
          <w:rFonts w:eastAsiaTheme="minorHAnsi"/>
          <w:sz w:val="28"/>
          <w:szCs w:val="28"/>
          <w:lang w:eastAsia="en-US"/>
        </w:rPr>
        <w:t>й</w:t>
      </w:r>
      <w:r w:rsidR="003F7FAF">
        <w:rPr>
          <w:rFonts w:eastAsiaTheme="minorHAnsi"/>
          <w:sz w:val="28"/>
          <w:szCs w:val="28"/>
          <w:lang w:eastAsia="en-US"/>
        </w:rPr>
        <w:t>, учитывая, что э</w:t>
      </w:r>
      <w:r w:rsidR="009C4654" w:rsidRPr="000C6C44">
        <w:rPr>
          <w:rFonts w:eastAsiaTheme="minorHAnsi"/>
          <w:sz w:val="28"/>
          <w:szCs w:val="28"/>
          <w:lang w:eastAsia="en-US"/>
        </w:rPr>
        <w:t>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или иной организации, имеющей лицензию на медицинскую деятельность в части работ (услуг) по профпатологии и экспертизе связи заболевания с профессией.</w:t>
      </w:r>
    </w:p>
    <w:p w:rsidR="00FD1CE1" w:rsidRPr="00F970EF" w:rsidRDefault="00532A14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102B5">
        <w:rPr>
          <w:sz w:val="28"/>
          <w:szCs w:val="28"/>
        </w:rPr>
        <w:t>Медицинские заключения,</w:t>
      </w:r>
      <w:r w:rsidR="00B005E4" w:rsidRPr="000102B5">
        <w:rPr>
          <w:sz w:val="28"/>
          <w:szCs w:val="28"/>
        </w:rPr>
        <w:t xml:space="preserve"> поступающие </w:t>
      </w:r>
      <w:r w:rsidR="00FD1CE1" w:rsidRPr="000102B5">
        <w:rPr>
          <w:sz w:val="28"/>
          <w:szCs w:val="28"/>
        </w:rPr>
        <w:t xml:space="preserve">в отделения </w:t>
      </w:r>
      <w:r w:rsidR="005C0AF0">
        <w:rPr>
          <w:sz w:val="28"/>
          <w:szCs w:val="28"/>
        </w:rPr>
        <w:t>Фонда</w:t>
      </w:r>
      <w:r w:rsidR="00FD1CE1" w:rsidRPr="000102B5">
        <w:rPr>
          <w:sz w:val="28"/>
          <w:szCs w:val="28"/>
        </w:rPr>
        <w:t>,</w:t>
      </w:r>
      <w:r w:rsidR="000102B5" w:rsidRPr="000102B5">
        <w:rPr>
          <w:sz w:val="28"/>
          <w:szCs w:val="28"/>
        </w:rPr>
        <w:t xml:space="preserve"> а также извещения о заключительном диагнозе, в том числе при изменении или отмене диагноза профессионального заболевания, </w:t>
      </w:r>
      <w:r w:rsidR="00F441D6">
        <w:rPr>
          <w:sz w:val="28"/>
          <w:szCs w:val="28"/>
        </w:rPr>
        <w:t xml:space="preserve">подлежат учету, сканированию и загрузке </w:t>
      </w:r>
      <w:r w:rsidR="00F441D6" w:rsidRPr="000102B5">
        <w:rPr>
          <w:sz w:val="28"/>
          <w:szCs w:val="28"/>
        </w:rPr>
        <w:t>в</w:t>
      </w:r>
      <w:r w:rsidR="00A74DD7">
        <w:rPr>
          <w:sz w:val="28"/>
          <w:szCs w:val="28"/>
        </w:rPr>
        <w:t xml:space="preserve"> базу данных </w:t>
      </w:r>
      <w:r w:rsidR="00F441D6" w:rsidRPr="000102B5">
        <w:rPr>
          <w:sz w:val="28"/>
          <w:szCs w:val="28"/>
        </w:rPr>
        <w:t>ЕИИС «Соцстрах»</w:t>
      </w:r>
      <w:r w:rsidR="00F441D6">
        <w:rPr>
          <w:sz w:val="28"/>
          <w:szCs w:val="28"/>
        </w:rPr>
        <w:t xml:space="preserve">, </w:t>
      </w:r>
      <w:r w:rsidR="00FD1CE1" w:rsidRPr="000102B5">
        <w:rPr>
          <w:sz w:val="28"/>
          <w:szCs w:val="28"/>
        </w:rPr>
        <w:t xml:space="preserve">не позднее </w:t>
      </w:r>
      <w:r w:rsidR="007E35CB">
        <w:rPr>
          <w:sz w:val="28"/>
          <w:szCs w:val="28"/>
        </w:rPr>
        <w:t xml:space="preserve">5 </w:t>
      </w:r>
      <w:r w:rsidR="00FD1CE1" w:rsidRPr="000102B5">
        <w:rPr>
          <w:sz w:val="28"/>
          <w:szCs w:val="28"/>
        </w:rPr>
        <w:t>рабоч</w:t>
      </w:r>
      <w:r w:rsidR="007E35CB">
        <w:rPr>
          <w:sz w:val="28"/>
          <w:szCs w:val="28"/>
        </w:rPr>
        <w:t>их</w:t>
      </w:r>
      <w:r w:rsidR="00FD1CE1" w:rsidRPr="000102B5">
        <w:rPr>
          <w:sz w:val="28"/>
          <w:szCs w:val="28"/>
        </w:rPr>
        <w:t xml:space="preserve"> дня, следующ</w:t>
      </w:r>
      <w:r w:rsidR="007E35CB">
        <w:rPr>
          <w:sz w:val="28"/>
          <w:szCs w:val="28"/>
        </w:rPr>
        <w:t>их</w:t>
      </w:r>
      <w:r w:rsidR="00FD1CE1" w:rsidRPr="000C6C44">
        <w:rPr>
          <w:sz w:val="28"/>
          <w:szCs w:val="28"/>
        </w:rPr>
        <w:t xml:space="preserve"> за днем </w:t>
      </w:r>
      <w:r w:rsidRPr="000C6C44">
        <w:rPr>
          <w:sz w:val="28"/>
          <w:szCs w:val="28"/>
        </w:rPr>
        <w:t xml:space="preserve">их </w:t>
      </w:r>
      <w:r w:rsidR="00FD1CE1" w:rsidRPr="000C6C44">
        <w:rPr>
          <w:sz w:val="28"/>
          <w:szCs w:val="28"/>
        </w:rPr>
        <w:t>получения.</w:t>
      </w:r>
    </w:p>
    <w:p w:rsidR="00EF344D" w:rsidRDefault="00532A14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>Медицинские заключения</w:t>
      </w:r>
      <w:r w:rsidR="00FF39F7">
        <w:rPr>
          <w:sz w:val="28"/>
          <w:szCs w:val="28"/>
        </w:rPr>
        <w:t xml:space="preserve"> </w:t>
      </w:r>
      <w:r w:rsidR="00494C15" w:rsidRPr="000C6C44">
        <w:rPr>
          <w:sz w:val="28"/>
          <w:szCs w:val="28"/>
        </w:rPr>
        <w:t xml:space="preserve">хранятся в папке </w:t>
      </w:r>
      <w:r w:rsidR="00463DD3">
        <w:rPr>
          <w:sz w:val="28"/>
          <w:szCs w:val="28"/>
        </w:rPr>
        <w:t>«</w:t>
      </w:r>
      <w:r w:rsidRPr="000C6C44">
        <w:rPr>
          <w:rFonts w:eastAsiaTheme="minorHAnsi"/>
          <w:bCs/>
          <w:sz w:val="28"/>
          <w:szCs w:val="28"/>
          <w:lang w:eastAsia="en-US"/>
        </w:rPr>
        <w:t>Медицинские заключения о наличии или об отсутствии профессиональных заболеваний</w:t>
      </w:r>
      <w:r w:rsidR="00463DD3">
        <w:rPr>
          <w:sz w:val="28"/>
          <w:szCs w:val="28"/>
        </w:rPr>
        <w:t>»</w:t>
      </w:r>
      <w:r w:rsidR="00494C15" w:rsidRPr="000C6C44">
        <w:rPr>
          <w:sz w:val="28"/>
          <w:szCs w:val="28"/>
        </w:rPr>
        <w:t xml:space="preserve"> в течение</w:t>
      </w:r>
      <w:r w:rsidR="00A93DA7" w:rsidRPr="000C6C44">
        <w:rPr>
          <w:sz w:val="28"/>
          <w:szCs w:val="28"/>
        </w:rPr>
        <w:t xml:space="preserve"> 5 лет, </w:t>
      </w:r>
      <w:r w:rsidR="00EF344D">
        <w:rPr>
          <w:sz w:val="28"/>
          <w:szCs w:val="28"/>
        </w:rPr>
        <w:t xml:space="preserve">кроме случая, указанного в абзаце втором настоящего пункта, </w:t>
      </w:r>
      <w:r w:rsidR="00A93DA7" w:rsidRPr="000C6C44">
        <w:rPr>
          <w:sz w:val="28"/>
          <w:szCs w:val="28"/>
        </w:rPr>
        <w:t xml:space="preserve">после чего </w:t>
      </w:r>
      <w:r w:rsidR="00EB27D8" w:rsidRPr="000C6C44">
        <w:rPr>
          <w:sz w:val="28"/>
          <w:szCs w:val="28"/>
        </w:rPr>
        <w:t>могут быть уничтожены в установленном порядке</w:t>
      </w:r>
      <w:r w:rsidR="00494C15" w:rsidRPr="000C6C44">
        <w:rPr>
          <w:sz w:val="28"/>
          <w:szCs w:val="28"/>
        </w:rPr>
        <w:t>.</w:t>
      </w:r>
      <w:r w:rsidR="00FF39F7">
        <w:rPr>
          <w:sz w:val="28"/>
          <w:szCs w:val="28"/>
        </w:rPr>
        <w:t xml:space="preserve"> </w:t>
      </w:r>
      <w:r w:rsidR="00494C15" w:rsidRPr="000C6C44">
        <w:rPr>
          <w:sz w:val="28"/>
          <w:szCs w:val="28"/>
        </w:rPr>
        <w:t xml:space="preserve">В номенклатуру дел отделения </w:t>
      </w:r>
      <w:r w:rsidR="005C0AF0">
        <w:rPr>
          <w:sz w:val="28"/>
          <w:szCs w:val="28"/>
        </w:rPr>
        <w:t>Фонда</w:t>
      </w:r>
      <w:r w:rsidR="00494C15" w:rsidRPr="000C6C44">
        <w:rPr>
          <w:sz w:val="28"/>
          <w:szCs w:val="28"/>
        </w:rPr>
        <w:t xml:space="preserve"> включается </w:t>
      </w:r>
      <w:r w:rsidR="00A93DA7" w:rsidRPr="000C6C44">
        <w:rPr>
          <w:sz w:val="28"/>
          <w:szCs w:val="28"/>
        </w:rPr>
        <w:t>соответствующая статья</w:t>
      </w:r>
      <w:r w:rsidR="00494C15" w:rsidRPr="000C6C44">
        <w:rPr>
          <w:sz w:val="28"/>
          <w:szCs w:val="28"/>
        </w:rPr>
        <w:t>.</w:t>
      </w:r>
    </w:p>
    <w:p w:rsidR="00494C15" w:rsidRPr="00EF344D" w:rsidRDefault="00463D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>В случае формирования личного (учетного) дела пострадавшего медицинское заключение изымается из указанной папки и помещается в личное (учетное) дело пострадавшего.</w:t>
      </w:r>
    </w:p>
    <w:p w:rsidR="006525C4" w:rsidRPr="006525C4" w:rsidRDefault="00463D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5C4">
        <w:rPr>
          <w:rFonts w:ascii="Times New Roman" w:hAnsi="Times New Roman" w:cs="Times New Roman"/>
          <w:sz w:val="28"/>
          <w:szCs w:val="28"/>
        </w:rPr>
        <w:t xml:space="preserve">В аналогичном порядке хранятся поступившие в отделение </w:t>
      </w:r>
      <w:r w:rsidR="005C0AF0">
        <w:rPr>
          <w:rFonts w:ascii="Times New Roman" w:hAnsi="Times New Roman" w:cs="Times New Roman"/>
          <w:sz w:val="28"/>
          <w:szCs w:val="28"/>
        </w:rPr>
        <w:t>Фонда</w:t>
      </w:r>
      <w:r w:rsidRPr="006525C4">
        <w:rPr>
          <w:rFonts w:ascii="Times New Roman" w:hAnsi="Times New Roman" w:cs="Times New Roman"/>
          <w:sz w:val="28"/>
          <w:szCs w:val="28"/>
        </w:rPr>
        <w:t xml:space="preserve"> извещения о заключительном диагнозе.</w:t>
      </w:r>
    </w:p>
    <w:p w:rsidR="006525C4" w:rsidRPr="005F3123" w:rsidRDefault="006525C4" w:rsidP="00B01FE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F3123">
        <w:rPr>
          <w:rFonts w:ascii="Times New Roman" w:eastAsiaTheme="minorHAnsi" w:hAnsi="Times New Roman" w:cs="Times New Roman"/>
          <w:sz w:val="28"/>
          <w:szCs w:val="28"/>
          <w:lang w:eastAsia="en-US"/>
        </w:rPr>
        <w:t>ледует учитывать, что р</w:t>
      </w:r>
      <w:r w:rsidRPr="005F3123">
        <w:rPr>
          <w:rFonts w:ascii="Times New Roman" w:hAnsi="Times New Roman" w:cs="Times New Roman"/>
          <w:sz w:val="28"/>
          <w:szCs w:val="28"/>
        </w:rPr>
        <w:t>аботодатель</w:t>
      </w:r>
      <w:r w:rsidR="00D62839">
        <w:rPr>
          <w:rFonts w:ascii="Times New Roman" w:hAnsi="Times New Roman" w:cs="Times New Roman"/>
          <w:sz w:val="28"/>
          <w:szCs w:val="28"/>
        </w:rPr>
        <w:t xml:space="preserve"> (страхователь)</w:t>
      </w:r>
      <w:r w:rsidRPr="005F3123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извещения о заключительном диагнозе образует </w:t>
      </w:r>
      <w:r w:rsidRPr="005F3123">
        <w:rPr>
          <w:rFonts w:ascii="Times New Roman" w:hAnsi="Times New Roman" w:cs="Times New Roman"/>
          <w:sz w:val="28"/>
          <w:szCs w:val="28"/>
        </w:rPr>
        <w:lastRenderedPageBreak/>
        <w:t>комиссию, возглавляемую руководителем (заместителем руководителя) органа государственного санитарно-эпидемиологического контроля (надзора).</w:t>
      </w:r>
    </w:p>
    <w:p w:rsidR="00494C15" w:rsidRPr="000C6C44" w:rsidRDefault="00494C15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F1F34" w:rsidRPr="000C6C44" w:rsidRDefault="003141E6" w:rsidP="00F441D6">
      <w:pPr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 xml:space="preserve">§ 2. </w:t>
      </w:r>
      <w:r w:rsidR="00547DD2">
        <w:rPr>
          <w:b/>
          <w:sz w:val="28"/>
          <w:szCs w:val="28"/>
        </w:rPr>
        <w:t>У</w:t>
      </w:r>
      <w:r w:rsidR="008F1F34" w:rsidRPr="000C6C44">
        <w:rPr>
          <w:b/>
          <w:sz w:val="28"/>
          <w:szCs w:val="28"/>
        </w:rPr>
        <w:t>части</w:t>
      </w:r>
      <w:r w:rsidR="00547DD2">
        <w:rPr>
          <w:b/>
          <w:sz w:val="28"/>
          <w:szCs w:val="28"/>
        </w:rPr>
        <w:t>е</w:t>
      </w:r>
      <w:r w:rsidR="008F1F34" w:rsidRPr="000C6C44">
        <w:rPr>
          <w:b/>
          <w:sz w:val="28"/>
          <w:szCs w:val="28"/>
        </w:rPr>
        <w:t xml:space="preserve"> в расследовании</w:t>
      </w:r>
      <w:r w:rsidR="001E5A13" w:rsidRPr="000C6C44">
        <w:rPr>
          <w:b/>
          <w:sz w:val="28"/>
          <w:szCs w:val="28"/>
        </w:rPr>
        <w:t xml:space="preserve"> профессионального заболевания</w:t>
      </w:r>
      <w:r w:rsidR="00547DD2">
        <w:rPr>
          <w:b/>
          <w:sz w:val="28"/>
          <w:szCs w:val="28"/>
        </w:rPr>
        <w:t>, подписание документов</w:t>
      </w:r>
    </w:p>
    <w:p w:rsidR="008F1F34" w:rsidRPr="000C6C44" w:rsidRDefault="008F1F34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55F19" w:rsidRPr="00255F19" w:rsidRDefault="006525C4" w:rsidP="00817AEE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информации</w:t>
      </w:r>
      <w:r w:rsidR="00255F19" w:rsidRPr="00255F19">
        <w:rPr>
          <w:rFonts w:ascii="Times New Roman" w:hAnsi="Times New Roman" w:cs="Times New Roman"/>
          <w:sz w:val="28"/>
          <w:szCs w:val="28"/>
        </w:rPr>
        <w:t xml:space="preserve"> об образовании комиссии </w:t>
      </w:r>
      <w:r w:rsidR="005247EE">
        <w:rPr>
          <w:rFonts w:ascii="Times New Roman" w:hAnsi="Times New Roman" w:cs="Times New Roman"/>
          <w:sz w:val="28"/>
          <w:szCs w:val="28"/>
        </w:rPr>
        <w:br/>
      </w:r>
      <w:r w:rsidR="00255F19" w:rsidRPr="00255F19">
        <w:rPr>
          <w:rFonts w:ascii="Times New Roman" w:hAnsi="Times New Roman" w:cs="Times New Roman"/>
          <w:sz w:val="28"/>
          <w:szCs w:val="28"/>
        </w:rPr>
        <w:t xml:space="preserve">по расследованию профессионального заболевания уполномоченным должностным лицом отделения </w:t>
      </w:r>
      <w:r w:rsidR="005032A9">
        <w:rPr>
          <w:rFonts w:ascii="Times New Roman" w:hAnsi="Times New Roman" w:cs="Times New Roman"/>
          <w:sz w:val="28"/>
          <w:szCs w:val="28"/>
        </w:rPr>
        <w:t>Фонда</w:t>
      </w:r>
      <w:r w:rsidR="00255F19" w:rsidRPr="00255F19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A773EB">
        <w:rPr>
          <w:rFonts w:ascii="Times New Roman" w:hAnsi="Times New Roman" w:cs="Times New Roman"/>
          <w:sz w:val="28"/>
          <w:szCs w:val="28"/>
        </w:rPr>
        <w:t>путем подписания сообщения, указанного в пункте 42 настоящ</w:t>
      </w:r>
      <w:r w:rsidR="00164604">
        <w:rPr>
          <w:rFonts w:ascii="Times New Roman" w:hAnsi="Times New Roman" w:cs="Times New Roman"/>
          <w:sz w:val="28"/>
          <w:szCs w:val="28"/>
        </w:rPr>
        <w:t>их М</w:t>
      </w:r>
      <w:r w:rsidR="00EA3D4A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="00A773EB">
        <w:rPr>
          <w:rFonts w:ascii="Times New Roman" w:hAnsi="Times New Roman" w:cs="Times New Roman"/>
          <w:sz w:val="28"/>
          <w:szCs w:val="28"/>
        </w:rPr>
        <w:t xml:space="preserve">, </w:t>
      </w:r>
      <w:r w:rsidR="00255F19" w:rsidRPr="00255F19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255F19" w:rsidRPr="000C6C44" w:rsidRDefault="00255F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об участии </w:t>
      </w:r>
      <w:r w:rsidR="00A773EB">
        <w:rPr>
          <w:sz w:val="28"/>
          <w:szCs w:val="28"/>
        </w:rPr>
        <w:t xml:space="preserve">представителя отделения Фонда </w:t>
      </w:r>
      <w:r w:rsidRPr="000C6C44">
        <w:rPr>
          <w:sz w:val="28"/>
          <w:szCs w:val="28"/>
        </w:rPr>
        <w:t>в расследовании</w:t>
      </w:r>
      <w:r>
        <w:rPr>
          <w:sz w:val="28"/>
          <w:szCs w:val="28"/>
        </w:rPr>
        <w:t xml:space="preserve"> профессионального заболевания</w:t>
      </w:r>
      <w:r w:rsidRPr="000C6C44">
        <w:rPr>
          <w:sz w:val="28"/>
          <w:szCs w:val="28"/>
        </w:rPr>
        <w:t>;</w:t>
      </w:r>
    </w:p>
    <w:p w:rsidR="00255F19" w:rsidRPr="00547DD2" w:rsidRDefault="00255F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о </w:t>
      </w:r>
      <w:r w:rsidRPr="00547DD2">
        <w:rPr>
          <w:sz w:val="28"/>
          <w:szCs w:val="28"/>
        </w:rPr>
        <w:t xml:space="preserve">неучастии </w:t>
      </w:r>
      <w:r w:rsidR="00A773EB">
        <w:rPr>
          <w:sz w:val="28"/>
          <w:szCs w:val="28"/>
        </w:rPr>
        <w:t xml:space="preserve">представителя отделения Фонда </w:t>
      </w:r>
      <w:r w:rsidRPr="00547DD2">
        <w:rPr>
          <w:sz w:val="28"/>
          <w:szCs w:val="28"/>
        </w:rPr>
        <w:t>в расследовании профессионального заболевания.</w:t>
      </w:r>
    </w:p>
    <w:p w:rsidR="00A773EB" w:rsidRDefault="00A773EB" w:rsidP="00A773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6BC4">
        <w:rPr>
          <w:sz w:val="28"/>
          <w:szCs w:val="28"/>
        </w:rPr>
        <w:t>Сведения о принятом решении</w:t>
      </w:r>
      <w:r>
        <w:rPr>
          <w:sz w:val="28"/>
          <w:szCs w:val="28"/>
        </w:rPr>
        <w:t xml:space="preserve">, а также о каждом представителе отделения Фонда(в случае принятия решения об участии представителя </w:t>
      </w:r>
      <w:r w:rsidRPr="0008497F">
        <w:rPr>
          <w:sz w:val="28"/>
          <w:szCs w:val="28"/>
        </w:rPr>
        <w:t xml:space="preserve">отделения Фонда </w:t>
      </w:r>
      <w:r>
        <w:rPr>
          <w:sz w:val="28"/>
          <w:szCs w:val="28"/>
        </w:rPr>
        <w:t>в расследовании профессионального заболевания) не позднее3</w:t>
      </w:r>
      <w:r w:rsidRPr="00326BC4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326BC4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326BC4">
        <w:rPr>
          <w:sz w:val="28"/>
          <w:szCs w:val="28"/>
        </w:rPr>
        <w:t>, следующ</w:t>
      </w:r>
      <w:r>
        <w:rPr>
          <w:sz w:val="28"/>
          <w:szCs w:val="28"/>
        </w:rPr>
        <w:t>их</w:t>
      </w:r>
      <w:r w:rsidRPr="00326BC4">
        <w:rPr>
          <w:sz w:val="28"/>
          <w:szCs w:val="28"/>
        </w:rPr>
        <w:t xml:space="preserve"> за днем </w:t>
      </w:r>
      <w:r>
        <w:rPr>
          <w:sz w:val="28"/>
          <w:szCs w:val="28"/>
        </w:rPr>
        <w:t>принятия решения,</w:t>
      </w:r>
      <w:r w:rsidRPr="00326BC4">
        <w:rPr>
          <w:sz w:val="28"/>
          <w:szCs w:val="28"/>
        </w:rPr>
        <w:t xml:space="preserve"> вносятся в базу данных ЕИИ</w:t>
      </w:r>
      <w:r>
        <w:rPr>
          <w:sz w:val="28"/>
          <w:szCs w:val="28"/>
        </w:rPr>
        <w:t xml:space="preserve">С «Соцстрах».  </w:t>
      </w:r>
    </w:p>
    <w:p w:rsidR="00255F19" w:rsidRPr="00A773EB" w:rsidRDefault="0040135F" w:rsidP="00A773EB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</w:t>
      </w:r>
      <w:r w:rsidRPr="000C6C44">
        <w:rPr>
          <w:sz w:val="28"/>
          <w:szCs w:val="28"/>
        </w:rPr>
        <w:t xml:space="preserve">об участии </w:t>
      </w:r>
      <w:r>
        <w:rPr>
          <w:sz w:val="28"/>
          <w:szCs w:val="28"/>
        </w:rPr>
        <w:t>(неучастии) представителя отделения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расследовании профессионального заболевания </w:t>
      </w:r>
      <w:r w:rsidR="00255F19" w:rsidRPr="00A773EB">
        <w:rPr>
          <w:sz w:val="28"/>
          <w:szCs w:val="28"/>
        </w:rPr>
        <w:t>в письменн</w:t>
      </w:r>
      <w:r w:rsidR="009A66C6">
        <w:rPr>
          <w:sz w:val="28"/>
          <w:szCs w:val="28"/>
        </w:rPr>
        <w:t>ой форме согласно приложению № 2</w:t>
      </w:r>
      <w:r w:rsidR="00255F19" w:rsidRPr="00A773EB">
        <w:rPr>
          <w:sz w:val="28"/>
          <w:szCs w:val="28"/>
        </w:rPr>
        <w:t xml:space="preserve"> к </w:t>
      </w:r>
      <w:r w:rsidR="00C867B6" w:rsidRPr="00A773EB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им М</w:t>
      </w:r>
      <w:r w:rsidR="00EA3D4A">
        <w:rPr>
          <w:sz w:val="28"/>
          <w:szCs w:val="28"/>
        </w:rPr>
        <w:t>етодическим рекомендациям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Фонда направляет</w:t>
      </w:r>
      <w:r w:rsidR="00255F19" w:rsidRPr="00A773EB">
        <w:rPr>
          <w:sz w:val="28"/>
          <w:szCs w:val="28"/>
        </w:rPr>
        <w:t xml:space="preserve"> страховател</w:t>
      </w:r>
      <w:r w:rsidR="007E35CB" w:rsidRPr="00A773EB">
        <w:rPr>
          <w:sz w:val="28"/>
          <w:szCs w:val="28"/>
        </w:rPr>
        <w:t>ю</w:t>
      </w:r>
      <w:r w:rsidR="00FF39F7">
        <w:rPr>
          <w:sz w:val="28"/>
          <w:szCs w:val="28"/>
        </w:rPr>
        <w:t xml:space="preserve"> </w:t>
      </w:r>
      <w:r w:rsidR="00A773EB">
        <w:rPr>
          <w:sz w:val="28"/>
          <w:szCs w:val="28"/>
        </w:rPr>
        <w:t>не позднее</w:t>
      </w:r>
      <w:r w:rsidR="00255F19" w:rsidRPr="00A773EB">
        <w:rPr>
          <w:sz w:val="28"/>
          <w:szCs w:val="28"/>
        </w:rPr>
        <w:t xml:space="preserve"> одного рабочего дня, следующего за днем получения </w:t>
      </w:r>
      <w:r w:rsidR="007E35CB" w:rsidRPr="00A773EB">
        <w:rPr>
          <w:sz w:val="28"/>
          <w:szCs w:val="28"/>
        </w:rPr>
        <w:t>информации</w:t>
      </w:r>
      <w:r w:rsidR="00255F19" w:rsidRPr="00A773EB">
        <w:rPr>
          <w:sz w:val="28"/>
          <w:szCs w:val="28"/>
        </w:rPr>
        <w:t xml:space="preserve"> об образовании комиссии по расследованию профессионального заболевания. </w:t>
      </w:r>
    </w:p>
    <w:p w:rsidR="005E5946" w:rsidRDefault="005E5946" w:rsidP="005E59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95EFF">
        <w:rPr>
          <w:sz w:val="28"/>
          <w:szCs w:val="28"/>
        </w:rPr>
        <w:t xml:space="preserve">Если по данным отделения </w:t>
      </w:r>
      <w:r>
        <w:rPr>
          <w:sz w:val="28"/>
          <w:szCs w:val="28"/>
        </w:rPr>
        <w:t>Фонда</w:t>
      </w:r>
      <w:r w:rsidRPr="00D95EFF">
        <w:rPr>
          <w:sz w:val="28"/>
          <w:szCs w:val="28"/>
        </w:rPr>
        <w:t xml:space="preserve"> организация (предприятие), указанная (указанное) в медицинском заключении, ликвидирована, то </w:t>
      </w:r>
      <w:r>
        <w:rPr>
          <w:sz w:val="28"/>
          <w:szCs w:val="28"/>
        </w:rPr>
        <w:t>отделением Фонда направляется сообщение об участии представителя отделения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расследовании профессионального заболевания </w:t>
      </w:r>
      <w:r w:rsidRPr="00A773EB">
        <w:rPr>
          <w:sz w:val="28"/>
          <w:szCs w:val="28"/>
        </w:rPr>
        <w:t>в письменн</w:t>
      </w:r>
      <w:r w:rsidR="009A66C6">
        <w:rPr>
          <w:sz w:val="28"/>
          <w:szCs w:val="28"/>
        </w:rPr>
        <w:t>ой форме согласно приложению № 2</w:t>
      </w:r>
      <w:r w:rsidRPr="00A773EB">
        <w:rPr>
          <w:sz w:val="28"/>
          <w:szCs w:val="28"/>
        </w:rPr>
        <w:t xml:space="preserve"> к </w:t>
      </w:r>
      <w:r w:rsidR="00EA3D4A" w:rsidRPr="00A773EB">
        <w:rPr>
          <w:sz w:val="28"/>
          <w:szCs w:val="28"/>
        </w:rPr>
        <w:t>настоящ</w:t>
      </w:r>
      <w:r w:rsidR="00164604">
        <w:rPr>
          <w:sz w:val="28"/>
          <w:szCs w:val="28"/>
        </w:rPr>
        <w:t>им М</w:t>
      </w:r>
      <w:r w:rsidR="00EA3D4A">
        <w:rPr>
          <w:sz w:val="28"/>
          <w:szCs w:val="28"/>
        </w:rPr>
        <w:t>етодическим рекомендациям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95EFF">
        <w:rPr>
          <w:sz w:val="28"/>
          <w:szCs w:val="28"/>
        </w:rPr>
        <w:t xml:space="preserve"> территориальный </w:t>
      </w:r>
      <w:r>
        <w:rPr>
          <w:sz w:val="28"/>
          <w:szCs w:val="28"/>
        </w:rPr>
        <w:lastRenderedPageBreak/>
        <w:t xml:space="preserve">орган </w:t>
      </w:r>
      <w:r>
        <w:rPr>
          <w:rFonts w:eastAsiaTheme="minorHAnsi"/>
          <w:sz w:val="28"/>
          <w:szCs w:val="28"/>
          <w:lang w:eastAsia="en-US"/>
        </w:rPr>
        <w:t xml:space="preserve">государственного санитарно-эпидемиологического контроля (надзора), </w:t>
      </w:r>
      <w:r w:rsidRPr="00D95EFF">
        <w:rPr>
          <w:sz w:val="28"/>
          <w:szCs w:val="28"/>
        </w:rPr>
        <w:t xml:space="preserve">который должен проводить расследование </w:t>
      </w:r>
      <w:r w:rsidRPr="0026075F">
        <w:rPr>
          <w:sz w:val="28"/>
          <w:szCs w:val="28"/>
        </w:rPr>
        <w:t>профессионального з</w:t>
      </w:r>
      <w:r>
        <w:rPr>
          <w:sz w:val="28"/>
          <w:szCs w:val="28"/>
        </w:rPr>
        <w:t>аболевания, не позднее</w:t>
      </w:r>
      <w:r w:rsidRPr="00A773EB">
        <w:rPr>
          <w:sz w:val="28"/>
          <w:szCs w:val="28"/>
        </w:rPr>
        <w:t xml:space="preserve"> одного рабочего дня, следующего за днем получения информации</w:t>
      </w:r>
      <w:r>
        <w:rPr>
          <w:sz w:val="28"/>
          <w:szCs w:val="28"/>
        </w:rPr>
        <w:t xml:space="preserve"> о расследовании профессионального заболевания.</w:t>
      </w:r>
    </w:p>
    <w:p w:rsidR="005E5946" w:rsidRPr="005E5946" w:rsidRDefault="005E5946" w:rsidP="005E5946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5946">
        <w:rPr>
          <w:sz w:val="28"/>
          <w:szCs w:val="28"/>
        </w:rPr>
        <w:t>Следует учитывать, что профессиональное заболевание, возникшее у работника, направленного для выполнения работы у другого работодателя, расследуется комиссией, образованной в той организации, где произошел указанный случай профессионального заболевания.</w:t>
      </w:r>
    </w:p>
    <w:p w:rsidR="005E5946" w:rsidRDefault="005E5946" w:rsidP="005E59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3D4A">
        <w:rPr>
          <w:sz w:val="28"/>
          <w:szCs w:val="28"/>
        </w:rPr>
        <w:t xml:space="preserve">Информация об образовании комиссии передается в другие отделения Фонда в порядке, предусмотренном для передачи извещений о несчастном случае (пункты 8, 9 </w:t>
      </w:r>
      <w:r w:rsidR="00EA3D4A" w:rsidRPr="00EA3D4A">
        <w:rPr>
          <w:sz w:val="28"/>
          <w:szCs w:val="28"/>
        </w:rPr>
        <w:t>настоящих</w:t>
      </w:r>
      <w:r w:rsidR="00164604">
        <w:rPr>
          <w:sz w:val="28"/>
          <w:szCs w:val="28"/>
        </w:rPr>
        <w:t xml:space="preserve"> М</w:t>
      </w:r>
      <w:r w:rsidR="00EA3D4A" w:rsidRPr="00EA3D4A">
        <w:rPr>
          <w:sz w:val="28"/>
          <w:szCs w:val="28"/>
        </w:rPr>
        <w:t>етодических рекомендаций</w:t>
      </w:r>
      <w:r w:rsidRPr="00EA3D4A">
        <w:rPr>
          <w:sz w:val="28"/>
          <w:szCs w:val="28"/>
        </w:rPr>
        <w:t>).</w:t>
      </w:r>
    </w:p>
    <w:p w:rsidR="000717D0" w:rsidRPr="00FF5662" w:rsidRDefault="00463DD3" w:rsidP="00B01FE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662">
        <w:rPr>
          <w:rFonts w:ascii="Times New Roman" w:eastAsia="Times New Roman" w:hAnsi="Times New Roman" w:cs="Times New Roman"/>
          <w:sz w:val="28"/>
          <w:szCs w:val="28"/>
        </w:rPr>
        <w:t>Расследование профессиональн</w:t>
      </w:r>
      <w:r w:rsidR="00FF5662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F5662">
        <w:rPr>
          <w:rFonts w:ascii="Times New Roman" w:eastAsia="Times New Roman" w:hAnsi="Times New Roman" w:cs="Times New Roman"/>
          <w:sz w:val="28"/>
          <w:szCs w:val="28"/>
        </w:rPr>
        <w:t xml:space="preserve"> заболевани</w:t>
      </w:r>
      <w:r w:rsidR="00FF566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F3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FAF" w:rsidRPr="00FF5662">
        <w:rPr>
          <w:rFonts w:ascii="Times New Roman" w:eastAsia="Times New Roman" w:hAnsi="Times New Roman" w:cs="Times New Roman"/>
          <w:sz w:val="28"/>
          <w:szCs w:val="28"/>
        </w:rPr>
        <w:t>осуществляе</w:t>
      </w:r>
      <w:r w:rsidRPr="00FF5662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3F7FAF" w:rsidRPr="00FF566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441D6">
        <w:rPr>
          <w:rFonts w:ascii="Times New Roman" w:eastAsia="Times New Roman" w:hAnsi="Times New Roman" w:cs="Times New Roman"/>
          <w:sz w:val="28"/>
          <w:szCs w:val="28"/>
        </w:rPr>
        <w:t>соответствии с П</w:t>
      </w:r>
      <w:r w:rsidR="000717D0" w:rsidRPr="00FF5662">
        <w:rPr>
          <w:rFonts w:ascii="Times New Roman" w:eastAsia="Times New Roman" w:hAnsi="Times New Roman" w:cs="Times New Roman"/>
          <w:sz w:val="28"/>
          <w:szCs w:val="28"/>
        </w:rPr>
        <w:t>равилами расследования и учета случаев профессиональных заболеваний работников, утвержденными постановлением Правительства Российской Федерации от 5 июля 20</w:t>
      </w:r>
      <w:r w:rsidR="00F441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17D0" w:rsidRPr="00FF5662">
        <w:rPr>
          <w:rFonts w:ascii="Times New Roman" w:eastAsia="Times New Roman" w:hAnsi="Times New Roman" w:cs="Times New Roman"/>
          <w:sz w:val="28"/>
          <w:szCs w:val="28"/>
        </w:rPr>
        <w:t>2 г. № 1206.</w:t>
      </w:r>
    </w:p>
    <w:p w:rsidR="00E76794" w:rsidRPr="000C6C44" w:rsidRDefault="00E76794" w:rsidP="00B01FE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eastAsia="Times New Roman" w:hAnsi="Times New Roman" w:cs="Times New Roman"/>
          <w:sz w:val="28"/>
          <w:szCs w:val="28"/>
        </w:rPr>
        <w:t>Участвуя в работе комиссии</w:t>
      </w:r>
      <w:r w:rsidR="00737745" w:rsidRPr="00FF5662">
        <w:rPr>
          <w:rFonts w:ascii="Times New Roman" w:eastAsia="Times New Roman" w:hAnsi="Times New Roman" w:cs="Times New Roman"/>
          <w:sz w:val="28"/>
          <w:szCs w:val="28"/>
        </w:rPr>
        <w:t xml:space="preserve"> по расследованию профессионального заболевания</w:t>
      </w:r>
      <w:r w:rsidR="00140B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3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89" w:rsidRPr="00FF566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="00FF5662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Pr="000C6C44">
        <w:rPr>
          <w:rFonts w:ascii="Times New Roman" w:hAnsi="Times New Roman" w:cs="Times New Roman"/>
          <w:sz w:val="28"/>
          <w:szCs w:val="28"/>
        </w:rPr>
        <w:t xml:space="preserve"> Фонда 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правил, иных нормативных актов, и меры по устранению причин возникновения и предупреждению профессиональных заболеваний.</w:t>
      </w:r>
    </w:p>
    <w:p w:rsidR="00FF4FAE" w:rsidRPr="000C6C44" w:rsidRDefault="00D62839" w:rsidP="00B01FE3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</w:t>
      </w:r>
      <w:r w:rsidR="00106926" w:rsidRPr="000C6C44">
        <w:rPr>
          <w:rFonts w:ascii="Times New Roman" w:hAnsi="Times New Roman" w:cs="Times New Roman"/>
          <w:sz w:val="28"/>
          <w:szCs w:val="28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профсоюзного или иного уполномоченного застрахованным представительного органа комиссия устанавливает степень вины застрахованного (в процентах).</w:t>
      </w:r>
    </w:p>
    <w:p w:rsidR="00106926" w:rsidRPr="000C6C44" w:rsidRDefault="00C85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FF5662">
        <w:rPr>
          <w:rFonts w:ascii="Times New Roman" w:hAnsi="Times New Roman" w:cs="Times New Roman"/>
          <w:sz w:val="28"/>
          <w:szCs w:val="28"/>
        </w:rPr>
        <w:t>отделения</w:t>
      </w:r>
      <w:r w:rsidR="00FF4FAE" w:rsidRPr="000C6C44">
        <w:rPr>
          <w:rFonts w:ascii="Times New Roman" w:hAnsi="Times New Roman" w:cs="Times New Roman"/>
          <w:sz w:val="28"/>
          <w:szCs w:val="28"/>
        </w:rPr>
        <w:t xml:space="preserve"> Фонда в ходе участия в расследовании профессионального заболевания следует инициировать вопрос о наличии в действиях пострадавшего грубой неосторожности, когда возникновению профессионального заболевания способствовало не применение пострадавшим </w:t>
      </w:r>
      <w:r w:rsidR="00FF4FAE" w:rsidRPr="000C6C44">
        <w:rPr>
          <w:rFonts w:ascii="Times New Roman" w:hAnsi="Times New Roman" w:cs="Times New Roman"/>
          <w:sz w:val="28"/>
          <w:szCs w:val="28"/>
        </w:rPr>
        <w:lastRenderedPageBreak/>
        <w:t>выданных ему средств индивидуальной защиты, а также не исполнение пострадавшим правил безопасности, которым он обучен в связи с выполнением определенных трудовых обязанностей, технологии производства работ, если с учетом конкретной обстановки пострадавший предвидел возможность наступления вредных для себя последствий, но легкомысленно надеялся, что они не наступят.</w:t>
      </w:r>
    </w:p>
    <w:p w:rsidR="00306A16" w:rsidRPr="000C6C44" w:rsidRDefault="00306A1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6C44">
        <w:rPr>
          <w:rFonts w:eastAsiaTheme="minorHAnsi"/>
          <w:sz w:val="28"/>
          <w:szCs w:val="28"/>
          <w:lang w:eastAsia="en-US"/>
        </w:rPr>
        <w:t>Подписание документов</w:t>
      </w:r>
      <w:r w:rsidR="004E563E" w:rsidRPr="000C6C44">
        <w:rPr>
          <w:rFonts w:eastAsiaTheme="minorHAnsi"/>
          <w:sz w:val="28"/>
          <w:szCs w:val="28"/>
          <w:lang w:eastAsia="en-US"/>
        </w:rPr>
        <w:t>, образуемых в ходе</w:t>
      </w:r>
      <w:r w:rsidRPr="000C6C44">
        <w:rPr>
          <w:rFonts w:eastAsiaTheme="minorHAnsi"/>
          <w:sz w:val="28"/>
          <w:szCs w:val="28"/>
          <w:lang w:eastAsia="en-US"/>
        </w:rPr>
        <w:t xml:space="preserve"> участия в расследован</w:t>
      </w:r>
      <w:r w:rsidR="004E563E" w:rsidRPr="000C6C44">
        <w:rPr>
          <w:rFonts w:eastAsiaTheme="minorHAnsi"/>
          <w:sz w:val="28"/>
          <w:szCs w:val="28"/>
          <w:lang w:eastAsia="en-US"/>
        </w:rPr>
        <w:t>и</w:t>
      </w:r>
      <w:r w:rsidR="005E5946">
        <w:rPr>
          <w:rFonts w:eastAsiaTheme="minorHAnsi"/>
          <w:sz w:val="28"/>
          <w:szCs w:val="28"/>
          <w:lang w:eastAsia="en-US"/>
        </w:rPr>
        <w:t>и</w:t>
      </w:r>
      <w:r w:rsidR="004E563E" w:rsidRPr="000C6C44">
        <w:rPr>
          <w:rFonts w:eastAsiaTheme="minorHAnsi"/>
          <w:sz w:val="28"/>
          <w:szCs w:val="28"/>
          <w:lang w:eastAsia="en-US"/>
        </w:rPr>
        <w:t xml:space="preserve"> профессионального заболевания</w:t>
      </w:r>
      <w:r w:rsidRPr="000C6C44">
        <w:rPr>
          <w:rFonts w:eastAsiaTheme="minorHAnsi"/>
          <w:sz w:val="28"/>
          <w:szCs w:val="28"/>
          <w:lang w:eastAsia="en-US"/>
        </w:rPr>
        <w:t xml:space="preserve">, </w:t>
      </w:r>
      <w:r w:rsidR="004E563E" w:rsidRPr="000C6C44">
        <w:rPr>
          <w:rFonts w:eastAsiaTheme="minorHAnsi"/>
          <w:sz w:val="28"/>
          <w:szCs w:val="28"/>
          <w:lang w:eastAsia="en-US"/>
        </w:rPr>
        <w:t xml:space="preserve">в том числе </w:t>
      </w:r>
      <w:r w:rsidRPr="000C6C44">
        <w:rPr>
          <w:rFonts w:eastAsiaTheme="minorHAnsi"/>
          <w:sz w:val="28"/>
          <w:szCs w:val="28"/>
          <w:lang w:eastAsia="en-US"/>
        </w:rPr>
        <w:t>акта о случае профессионального заболевания</w:t>
      </w:r>
      <w:r w:rsidR="00CF7C09" w:rsidRPr="000C6C44">
        <w:rPr>
          <w:rFonts w:eastAsiaTheme="minorHAnsi"/>
          <w:sz w:val="28"/>
          <w:szCs w:val="28"/>
          <w:lang w:eastAsia="en-US"/>
        </w:rPr>
        <w:t>,</w:t>
      </w:r>
      <w:r w:rsidR="00FF39F7">
        <w:rPr>
          <w:rFonts w:eastAsiaTheme="minorHAnsi"/>
          <w:sz w:val="28"/>
          <w:szCs w:val="28"/>
          <w:lang w:eastAsia="en-US"/>
        </w:rPr>
        <w:t xml:space="preserve"> </w:t>
      </w:r>
      <w:r w:rsidR="004E563E" w:rsidRPr="000C6C44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B40EC5">
        <w:rPr>
          <w:rFonts w:eastAsiaTheme="minorHAnsi"/>
          <w:sz w:val="28"/>
          <w:szCs w:val="28"/>
          <w:lang w:eastAsia="en-US"/>
        </w:rPr>
        <w:t xml:space="preserve">представителем </w:t>
      </w:r>
      <w:r w:rsidR="00FF5662">
        <w:rPr>
          <w:rFonts w:eastAsiaTheme="minorHAnsi"/>
          <w:sz w:val="28"/>
          <w:szCs w:val="28"/>
          <w:lang w:eastAsia="en-US"/>
        </w:rPr>
        <w:t>отделения</w:t>
      </w:r>
      <w:r w:rsidR="004E563E" w:rsidRPr="000C6C44">
        <w:rPr>
          <w:rFonts w:eastAsiaTheme="minorHAnsi"/>
          <w:sz w:val="28"/>
          <w:szCs w:val="28"/>
          <w:lang w:eastAsia="en-US"/>
        </w:rPr>
        <w:t xml:space="preserve"> Фонда в порядке, </w:t>
      </w:r>
      <w:r w:rsidR="00631B51">
        <w:rPr>
          <w:rFonts w:eastAsiaTheme="minorHAnsi"/>
          <w:sz w:val="28"/>
          <w:szCs w:val="28"/>
          <w:lang w:eastAsia="en-US"/>
        </w:rPr>
        <w:t xml:space="preserve">установленном </w:t>
      </w:r>
      <w:r w:rsidR="005E5946">
        <w:rPr>
          <w:rFonts w:eastAsiaTheme="minorHAnsi"/>
          <w:sz w:val="28"/>
          <w:szCs w:val="28"/>
          <w:lang w:eastAsia="en-US"/>
        </w:rPr>
        <w:t>для подписания документов, образуемых в ходе расследования несчастного случая (</w:t>
      </w:r>
      <w:r w:rsidR="004E563E" w:rsidRPr="000C6C44">
        <w:rPr>
          <w:rFonts w:eastAsiaTheme="minorHAnsi"/>
          <w:sz w:val="28"/>
          <w:szCs w:val="28"/>
          <w:lang w:eastAsia="en-US"/>
        </w:rPr>
        <w:t xml:space="preserve">пункт </w:t>
      </w:r>
      <w:r w:rsidR="005E5946">
        <w:rPr>
          <w:rFonts w:eastAsiaTheme="minorHAnsi"/>
          <w:sz w:val="28"/>
          <w:szCs w:val="28"/>
          <w:lang w:eastAsia="en-US"/>
        </w:rPr>
        <w:t>21</w:t>
      </w:r>
      <w:r w:rsidR="00EA3D4A" w:rsidRPr="00A773EB">
        <w:rPr>
          <w:sz w:val="28"/>
          <w:szCs w:val="28"/>
        </w:rPr>
        <w:t>настоящ</w:t>
      </w:r>
      <w:r w:rsidR="00EA3D4A">
        <w:rPr>
          <w:sz w:val="28"/>
          <w:szCs w:val="28"/>
        </w:rPr>
        <w:t>их</w:t>
      </w:r>
      <w:r w:rsidR="00164604">
        <w:rPr>
          <w:sz w:val="28"/>
          <w:szCs w:val="28"/>
        </w:rPr>
        <w:t xml:space="preserve"> М</w:t>
      </w:r>
      <w:r w:rsidR="00EA3D4A">
        <w:rPr>
          <w:sz w:val="28"/>
          <w:szCs w:val="28"/>
        </w:rPr>
        <w:t>етодических рекомендаций</w:t>
      </w:r>
      <w:r w:rsidR="005E5946">
        <w:rPr>
          <w:sz w:val="28"/>
          <w:szCs w:val="28"/>
        </w:rPr>
        <w:t>)</w:t>
      </w:r>
      <w:r w:rsidR="004E563E" w:rsidRPr="000C6C44">
        <w:rPr>
          <w:rFonts w:eastAsiaTheme="minorHAnsi"/>
          <w:sz w:val="28"/>
          <w:szCs w:val="28"/>
          <w:lang w:eastAsia="en-US"/>
        </w:rPr>
        <w:t>.</w:t>
      </w:r>
    </w:p>
    <w:p w:rsidR="008F1F34" w:rsidRPr="000C6C44" w:rsidRDefault="008F1F34" w:rsidP="0009196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E563E" w:rsidRPr="000C6C44" w:rsidRDefault="00201020" w:rsidP="00F441D6">
      <w:pPr>
        <w:jc w:val="center"/>
        <w:rPr>
          <w:b/>
          <w:sz w:val="28"/>
          <w:szCs w:val="28"/>
        </w:rPr>
      </w:pPr>
      <w:r w:rsidRPr="000C6C44">
        <w:rPr>
          <w:b/>
          <w:sz w:val="28"/>
          <w:szCs w:val="28"/>
        </w:rPr>
        <w:t>§ 3</w:t>
      </w:r>
      <w:r w:rsidR="004E563E" w:rsidRPr="000C6C44">
        <w:rPr>
          <w:b/>
          <w:sz w:val="28"/>
          <w:szCs w:val="28"/>
        </w:rPr>
        <w:t xml:space="preserve">. Порядок учета </w:t>
      </w:r>
      <w:r w:rsidR="00494C15" w:rsidRPr="000C6C44">
        <w:rPr>
          <w:b/>
          <w:sz w:val="28"/>
          <w:szCs w:val="28"/>
        </w:rPr>
        <w:t xml:space="preserve">и хранения </w:t>
      </w:r>
      <w:r w:rsidR="004E563E" w:rsidRPr="000C6C44">
        <w:rPr>
          <w:b/>
          <w:sz w:val="28"/>
          <w:szCs w:val="28"/>
        </w:rPr>
        <w:t>актов о случае профессионального заболевания</w:t>
      </w:r>
      <w:r w:rsidR="00255F19">
        <w:rPr>
          <w:b/>
          <w:sz w:val="28"/>
          <w:szCs w:val="28"/>
        </w:rPr>
        <w:t>, протоколов заседания комиссии</w:t>
      </w:r>
    </w:p>
    <w:p w:rsidR="004E563E" w:rsidRPr="000C6C44" w:rsidRDefault="004E563E" w:rsidP="0009196F">
      <w:pPr>
        <w:spacing w:line="360" w:lineRule="auto"/>
        <w:ind w:firstLine="709"/>
        <w:jc w:val="both"/>
        <w:rPr>
          <w:sz w:val="28"/>
          <w:szCs w:val="28"/>
        </w:rPr>
      </w:pPr>
    </w:p>
    <w:p w:rsidR="007B6D1F" w:rsidRDefault="007B6D1F" w:rsidP="00817AE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Уполномоченные работники отделения </w:t>
      </w:r>
      <w:r w:rsidR="000E7C31">
        <w:rPr>
          <w:sz w:val="28"/>
          <w:szCs w:val="28"/>
        </w:rPr>
        <w:t>Фонда</w:t>
      </w:r>
      <w:r w:rsidRPr="000C6C44">
        <w:rPr>
          <w:sz w:val="28"/>
          <w:szCs w:val="28"/>
        </w:rPr>
        <w:t xml:space="preserve"> контролируют поступление в отделение </w:t>
      </w:r>
      <w:r w:rsidR="000E7C31">
        <w:rPr>
          <w:sz w:val="28"/>
          <w:szCs w:val="28"/>
        </w:rPr>
        <w:t>Фонда</w:t>
      </w:r>
      <w:r w:rsidRPr="000C6C44">
        <w:rPr>
          <w:sz w:val="28"/>
          <w:szCs w:val="28"/>
        </w:rPr>
        <w:t xml:space="preserve"> в установленные сроки актов о случае профессионального заболевания.</w:t>
      </w:r>
    </w:p>
    <w:p w:rsidR="007B6D1F" w:rsidRPr="007B6D1F" w:rsidRDefault="007B6D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D1F">
        <w:rPr>
          <w:sz w:val="28"/>
          <w:szCs w:val="28"/>
        </w:rPr>
        <w:t xml:space="preserve">Поступивший в отделение </w:t>
      </w:r>
      <w:r w:rsidR="000E7C31">
        <w:rPr>
          <w:sz w:val="28"/>
          <w:szCs w:val="28"/>
        </w:rPr>
        <w:t>Фонда</w:t>
      </w:r>
      <w:r w:rsidRPr="007B6D1F">
        <w:rPr>
          <w:sz w:val="28"/>
          <w:szCs w:val="28"/>
        </w:rPr>
        <w:t xml:space="preserve"> акт о случае профессионального заболевания регистрируется в журнале регистрации вход</w:t>
      </w:r>
      <w:r w:rsidR="000E7C31">
        <w:rPr>
          <w:sz w:val="28"/>
          <w:szCs w:val="28"/>
        </w:rPr>
        <w:t>ящей корреспонденции отделения Фонда.</w:t>
      </w:r>
    </w:p>
    <w:p w:rsidR="00F6577E" w:rsidRPr="000C6C44" w:rsidRDefault="00F6577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Если акт о случае профессионального заболевания поступил в отделение </w:t>
      </w:r>
      <w:r w:rsidR="000E7C31">
        <w:rPr>
          <w:sz w:val="28"/>
          <w:szCs w:val="28"/>
        </w:rPr>
        <w:t>Фонда</w:t>
      </w:r>
      <w:r w:rsidRPr="000C6C44">
        <w:rPr>
          <w:sz w:val="28"/>
          <w:szCs w:val="28"/>
        </w:rPr>
        <w:t xml:space="preserve"> не по месту регистрации страхователя, то он передается по акту приема-передачи не позднее </w:t>
      </w:r>
      <w:r w:rsidR="00F441D6">
        <w:rPr>
          <w:sz w:val="28"/>
          <w:szCs w:val="28"/>
        </w:rPr>
        <w:t xml:space="preserve">второго </w:t>
      </w:r>
      <w:r w:rsidRPr="000C6C44">
        <w:rPr>
          <w:sz w:val="28"/>
          <w:szCs w:val="28"/>
        </w:rPr>
        <w:t xml:space="preserve">рабочего дня, следующего за днем его получения, в отделение </w:t>
      </w:r>
      <w:r w:rsidR="000E7C31">
        <w:rPr>
          <w:sz w:val="28"/>
          <w:szCs w:val="28"/>
        </w:rPr>
        <w:t>Фонда</w:t>
      </w:r>
      <w:r w:rsidRPr="000C6C44">
        <w:rPr>
          <w:sz w:val="28"/>
          <w:szCs w:val="28"/>
        </w:rPr>
        <w:t xml:space="preserve"> по месту регистрации страхователя. </w:t>
      </w:r>
      <w:r w:rsidR="00494C15" w:rsidRPr="000C6C44">
        <w:rPr>
          <w:rFonts w:eastAsiaTheme="minorHAnsi"/>
          <w:sz w:val="28"/>
          <w:szCs w:val="28"/>
          <w:lang w:eastAsia="en-US"/>
        </w:rPr>
        <w:t>При этом страхователю разъясняется его обязанность по представлению в таких случаях акт</w:t>
      </w:r>
      <w:r w:rsidR="004576AC" w:rsidRPr="000C6C44">
        <w:rPr>
          <w:rFonts w:eastAsiaTheme="minorHAnsi"/>
          <w:sz w:val="28"/>
          <w:szCs w:val="28"/>
          <w:lang w:eastAsia="en-US"/>
        </w:rPr>
        <w:t>а</w:t>
      </w:r>
      <w:r w:rsidR="00494C15" w:rsidRPr="000C6C44">
        <w:rPr>
          <w:rFonts w:eastAsiaTheme="minorHAnsi"/>
          <w:sz w:val="28"/>
          <w:szCs w:val="28"/>
          <w:lang w:eastAsia="en-US"/>
        </w:rPr>
        <w:t xml:space="preserve"> в отделение </w:t>
      </w:r>
      <w:r w:rsidR="000E7C31">
        <w:rPr>
          <w:rFonts w:eastAsiaTheme="minorHAnsi"/>
          <w:sz w:val="28"/>
          <w:szCs w:val="28"/>
          <w:lang w:eastAsia="en-US"/>
        </w:rPr>
        <w:t>Фонда</w:t>
      </w:r>
      <w:r w:rsidR="00494C15" w:rsidRPr="000C6C44">
        <w:rPr>
          <w:rFonts w:eastAsiaTheme="minorHAnsi"/>
          <w:sz w:val="28"/>
          <w:szCs w:val="28"/>
          <w:lang w:eastAsia="en-US"/>
        </w:rPr>
        <w:t xml:space="preserve"> по месту регистрации</w:t>
      </w:r>
      <w:r w:rsidR="004576AC" w:rsidRPr="000C6C44">
        <w:rPr>
          <w:rFonts w:eastAsiaTheme="minorHAnsi"/>
          <w:sz w:val="28"/>
          <w:szCs w:val="28"/>
          <w:lang w:eastAsia="en-US"/>
        </w:rPr>
        <w:t xml:space="preserve"> страхователя</w:t>
      </w:r>
      <w:r w:rsidR="00494C15" w:rsidRPr="000C6C44">
        <w:rPr>
          <w:rFonts w:eastAsiaTheme="minorHAnsi"/>
          <w:sz w:val="28"/>
          <w:szCs w:val="28"/>
          <w:lang w:eastAsia="en-US"/>
        </w:rPr>
        <w:t>.</w:t>
      </w:r>
    </w:p>
    <w:p w:rsidR="00F441D6" w:rsidRPr="00B52224" w:rsidRDefault="004E563E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6C44">
        <w:rPr>
          <w:sz w:val="28"/>
          <w:szCs w:val="28"/>
        </w:rPr>
        <w:t xml:space="preserve">Сведения по </w:t>
      </w:r>
      <w:r w:rsidR="00494C15" w:rsidRPr="000C6C44">
        <w:rPr>
          <w:sz w:val="28"/>
          <w:szCs w:val="28"/>
        </w:rPr>
        <w:t>акту о случае профессионального заболевания</w:t>
      </w:r>
      <w:r w:rsidR="00FF39F7">
        <w:rPr>
          <w:sz w:val="28"/>
          <w:szCs w:val="28"/>
        </w:rPr>
        <w:t xml:space="preserve"> </w:t>
      </w:r>
      <w:r w:rsidRPr="000C6C44">
        <w:rPr>
          <w:sz w:val="28"/>
          <w:szCs w:val="28"/>
        </w:rPr>
        <w:t xml:space="preserve">не позднее </w:t>
      </w:r>
      <w:r w:rsidR="00F441D6">
        <w:rPr>
          <w:sz w:val="28"/>
          <w:szCs w:val="28"/>
        </w:rPr>
        <w:t xml:space="preserve">трех </w:t>
      </w:r>
      <w:r w:rsidRPr="000C6C44">
        <w:rPr>
          <w:sz w:val="28"/>
          <w:szCs w:val="28"/>
        </w:rPr>
        <w:t>рабоч</w:t>
      </w:r>
      <w:r w:rsidR="00F441D6">
        <w:rPr>
          <w:sz w:val="28"/>
          <w:szCs w:val="28"/>
        </w:rPr>
        <w:t>их</w:t>
      </w:r>
      <w:r w:rsidRPr="000C6C44">
        <w:rPr>
          <w:sz w:val="28"/>
          <w:szCs w:val="28"/>
        </w:rPr>
        <w:t xml:space="preserve"> дн</w:t>
      </w:r>
      <w:r w:rsidR="00F441D6">
        <w:rPr>
          <w:sz w:val="28"/>
          <w:szCs w:val="28"/>
        </w:rPr>
        <w:t>ей</w:t>
      </w:r>
      <w:r w:rsidRPr="000C6C44">
        <w:rPr>
          <w:sz w:val="28"/>
          <w:szCs w:val="28"/>
        </w:rPr>
        <w:t>, следующ</w:t>
      </w:r>
      <w:r w:rsidR="00F441D6">
        <w:rPr>
          <w:sz w:val="28"/>
          <w:szCs w:val="28"/>
        </w:rPr>
        <w:t>их</w:t>
      </w:r>
      <w:r w:rsidRPr="000C6C44">
        <w:rPr>
          <w:sz w:val="28"/>
          <w:szCs w:val="28"/>
        </w:rPr>
        <w:t xml:space="preserve"> за днем </w:t>
      </w:r>
      <w:r w:rsidR="00F6577E" w:rsidRPr="000C6C44">
        <w:rPr>
          <w:sz w:val="28"/>
          <w:szCs w:val="28"/>
        </w:rPr>
        <w:t>его</w:t>
      </w:r>
      <w:r w:rsidRPr="000C6C44">
        <w:rPr>
          <w:sz w:val="28"/>
          <w:szCs w:val="28"/>
        </w:rPr>
        <w:t xml:space="preserve"> получения, вносятся уполномоченным работником отделения </w:t>
      </w:r>
      <w:r w:rsidR="000E7C31">
        <w:rPr>
          <w:sz w:val="28"/>
          <w:szCs w:val="28"/>
        </w:rPr>
        <w:t>Фонда</w:t>
      </w:r>
      <w:r w:rsidRPr="000C6C44">
        <w:rPr>
          <w:sz w:val="28"/>
          <w:szCs w:val="28"/>
        </w:rPr>
        <w:t>, в котором зарегистрирован страхователь, в</w:t>
      </w:r>
      <w:r w:rsidR="00A74DD7">
        <w:rPr>
          <w:sz w:val="28"/>
          <w:szCs w:val="28"/>
        </w:rPr>
        <w:t xml:space="preserve"> базу </w:t>
      </w:r>
      <w:r w:rsidR="00A74DD7">
        <w:rPr>
          <w:sz w:val="28"/>
          <w:szCs w:val="28"/>
        </w:rPr>
        <w:lastRenderedPageBreak/>
        <w:t>данных</w:t>
      </w:r>
      <w:r w:rsidRPr="000C6C44">
        <w:rPr>
          <w:sz w:val="28"/>
          <w:szCs w:val="28"/>
        </w:rPr>
        <w:t xml:space="preserve"> ЕИИС </w:t>
      </w:r>
      <w:r w:rsidR="003F7FAF">
        <w:rPr>
          <w:sz w:val="28"/>
          <w:szCs w:val="28"/>
        </w:rPr>
        <w:t>«</w:t>
      </w:r>
      <w:r w:rsidRPr="000C6C44">
        <w:rPr>
          <w:sz w:val="28"/>
          <w:szCs w:val="28"/>
        </w:rPr>
        <w:t>Соцстрах</w:t>
      </w:r>
      <w:r w:rsidR="003F7FAF">
        <w:rPr>
          <w:sz w:val="28"/>
          <w:szCs w:val="28"/>
        </w:rPr>
        <w:t>»</w:t>
      </w:r>
      <w:r w:rsidRPr="000C6C44">
        <w:rPr>
          <w:sz w:val="28"/>
          <w:szCs w:val="28"/>
        </w:rPr>
        <w:t xml:space="preserve">. </w:t>
      </w:r>
      <w:r w:rsidR="003C15BA" w:rsidRPr="000C6C44">
        <w:rPr>
          <w:sz w:val="28"/>
          <w:szCs w:val="28"/>
        </w:rPr>
        <w:t>При этом датой установления острого или хронического профессионального заболевания (отравления) следует считать дату установления заключительного диагноза учреждением здравоохранения</w:t>
      </w:r>
      <w:r w:rsidR="00CF7C09" w:rsidRPr="000C6C44">
        <w:rPr>
          <w:sz w:val="28"/>
          <w:szCs w:val="28"/>
        </w:rPr>
        <w:t>, которая указывается в извещении об установлении заключительного диагноза острого или хронического профессионального заболевания (отравления), его уточнении или отмене.</w:t>
      </w:r>
      <w:r w:rsidR="00FF39F7">
        <w:rPr>
          <w:sz w:val="28"/>
          <w:szCs w:val="28"/>
        </w:rPr>
        <w:t xml:space="preserve"> </w:t>
      </w:r>
      <w:r w:rsidR="00B52224" w:rsidRPr="00B52224">
        <w:rPr>
          <w:sz w:val="28"/>
          <w:szCs w:val="28"/>
        </w:rPr>
        <w:t>Акт о случае профессионального заболевания в указанный срок подлежит сканированию и</w:t>
      </w:r>
      <w:r w:rsidR="00B52224">
        <w:rPr>
          <w:sz w:val="28"/>
          <w:szCs w:val="28"/>
        </w:rPr>
        <w:t xml:space="preserve"> загрузке в</w:t>
      </w:r>
      <w:r w:rsidR="00A74DD7">
        <w:rPr>
          <w:sz w:val="28"/>
          <w:szCs w:val="28"/>
        </w:rPr>
        <w:t xml:space="preserve"> базу данных </w:t>
      </w:r>
      <w:r w:rsidR="00B52224" w:rsidRPr="000C6C44">
        <w:rPr>
          <w:sz w:val="28"/>
          <w:szCs w:val="28"/>
        </w:rPr>
        <w:t xml:space="preserve">ЕИИС </w:t>
      </w:r>
      <w:r w:rsidR="00B52224">
        <w:rPr>
          <w:sz w:val="28"/>
          <w:szCs w:val="28"/>
        </w:rPr>
        <w:t>«</w:t>
      </w:r>
      <w:r w:rsidR="00B52224" w:rsidRPr="000C6C44">
        <w:rPr>
          <w:sz w:val="28"/>
          <w:szCs w:val="28"/>
        </w:rPr>
        <w:t>Соцстрах</w:t>
      </w:r>
      <w:r w:rsidR="00B52224">
        <w:rPr>
          <w:sz w:val="28"/>
          <w:szCs w:val="28"/>
        </w:rPr>
        <w:t>»</w:t>
      </w:r>
    </w:p>
    <w:p w:rsidR="00494C15" w:rsidRDefault="00494C15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27D8">
        <w:rPr>
          <w:sz w:val="28"/>
          <w:szCs w:val="28"/>
        </w:rPr>
        <w:t xml:space="preserve">Акты о случае профессионального заболевания хранятся </w:t>
      </w:r>
      <w:r w:rsidR="00973391" w:rsidRPr="00EB27D8">
        <w:rPr>
          <w:sz w:val="28"/>
          <w:szCs w:val="28"/>
        </w:rPr>
        <w:t xml:space="preserve">в хронологическом порядке </w:t>
      </w:r>
      <w:r w:rsidRPr="00EB27D8">
        <w:rPr>
          <w:sz w:val="28"/>
          <w:szCs w:val="28"/>
        </w:rPr>
        <w:t xml:space="preserve">в специально заведенной папке </w:t>
      </w:r>
      <w:r w:rsidR="00D62839">
        <w:rPr>
          <w:sz w:val="28"/>
          <w:szCs w:val="28"/>
        </w:rPr>
        <w:t>«</w:t>
      </w:r>
      <w:r w:rsidRPr="00EB27D8">
        <w:rPr>
          <w:sz w:val="28"/>
          <w:szCs w:val="28"/>
        </w:rPr>
        <w:t>Акты о случае профессионального заболевания</w:t>
      </w:r>
      <w:r w:rsidR="00FF39F7">
        <w:rPr>
          <w:sz w:val="28"/>
          <w:szCs w:val="28"/>
        </w:rPr>
        <w:t xml:space="preserve">» </w:t>
      </w:r>
      <w:r w:rsidR="0019534F" w:rsidRPr="0019534F">
        <w:rPr>
          <w:sz w:val="28"/>
          <w:szCs w:val="28"/>
        </w:rPr>
        <w:t>в соответствии с законодательством об архивном деле в Российской Федерации</w:t>
      </w:r>
      <w:r w:rsidR="0019534F">
        <w:rPr>
          <w:sz w:val="28"/>
          <w:szCs w:val="28"/>
        </w:rPr>
        <w:t xml:space="preserve">. </w:t>
      </w:r>
      <w:r w:rsidRPr="00EB27D8">
        <w:rPr>
          <w:sz w:val="28"/>
          <w:szCs w:val="28"/>
        </w:rPr>
        <w:t xml:space="preserve">В номенклатуру дел отделения </w:t>
      </w:r>
      <w:r w:rsidR="0010745E">
        <w:rPr>
          <w:sz w:val="28"/>
          <w:szCs w:val="28"/>
        </w:rPr>
        <w:t>Фонда</w:t>
      </w:r>
      <w:r w:rsidRPr="00EB27D8">
        <w:rPr>
          <w:sz w:val="28"/>
          <w:szCs w:val="28"/>
        </w:rPr>
        <w:t xml:space="preserve"> включается </w:t>
      </w:r>
      <w:r w:rsidR="003C4CC8" w:rsidRPr="00EB27D8">
        <w:rPr>
          <w:sz w:val="28"/>
          <w:szCs w:val="28"/>
        </w:rPr>
        <w:t xml:space="preserve">соответствующая </w:t>
      </w:r>
      <w:r w:rsidRPr="00EB27D8">
        <w:rPr>
          <w:sz w:val="28"/>
          <w:szCs w:val="28"/>
        </w:rPr>
        <w:t>статья. При формировании личного (учетного) дела пострадавшего акт о случае профессионального заболевания изымается из указанной папки и перемещается в дело.</w:t>
      </w:r>
    </w:p>
    <w:p w:rsidR="001F4E6D" w:rsidRPr="00EB27D8" w:rsidRDefault="001F4E6D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заседания комиссии по расследованию профессионального заболевания хранятся </w:t>
      </w:r>
      <w:r w:rsidRPr="00EB27D8">
        <w:rPr>
          <w:sz w:val="28"/>
          <w:szCs w:val="28"/>
        </w:rPr>
        <w:t xml:space="preserve">в хронологическом порядке в специально заведенной папке </w:t>
      </w:r>
      <w:r>
        <w:rPr>
          <w:sz w:val="28"/>
          <w:szCs w:val="28"/>
        </w:rPr>
        <w:t>«Протоколы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заседаний комиссий по расследованию профессиональных заболеваний»</w:t>
      </w:r>
      <w:r w:rsidRPr="00EB27D8">
        <w:rPr>
          <w:sz w:val="28"/>
          <w:szCs w:val="28"/>
        </w:rPr>
        <w:t xml:space="preserve"> в течение 5 лет, после чего могут быть уничтожены в установленном порядке. В номенклатуру дел отделения </w:t>
      </w:r>
      <w:r w:rsidR="0010745E">
        <w:rPr>
          <w:sz w:val="28"/>
          <w:szCs w:val="28"/>
        </w:rPr>
        <w:t>Фонда</w:t>
      </w:r>
      <w:r w:rsidRPr="00EB27D8">
        <w:rPr>
          <w:sz w:val="28"/>
          <w:szCs w:val="28"/>
        </w:rPr>
        <w:t xml:space="preserve"> включается соответствующая статья.</w:t>
      </w:r>
    </w:p>
    <w:p w:rsidR="004E563E" w:rsidRPr="000C6C44" w:rsidRDefault="004E563E" w:rsidP="00952FC0">
      <w:pPr>
        <w:ind w:firstLine="709"/>
        <w:jc w:val="center"/>
        <w:rPr>
          <w:b/>
          <w:sz w:val="28"/>
          <w:szCs w:val="28"/>
        </w:rPr>
      </w:pPr>
    </w:p>
    <w:p w:rsidR="003C73CC" w:rsidRDefault="003C73CC" w:rsidP="00952FC0">
      <w:pPr>
        <w:widowControl w:val="0"/>
        <w:ind w:firstLine="709"/>
        <w:jc w:val="both"/>
        <w:rPr>
          <w:sz w:val="28"/>
          <w:szCs w:val="28"/>
        </w:rPr>
      </w:pPr>
    </w:p>
    <w:p w:rsidR="003C73CC" w:rsidRPr="000C6C44" w:rsidRDefault="003C73CC" w:rsidP="00952FC0">
      <w:pPr>
        <w:widowControl w:val="0"/>
        <w:ind w:firstLine="709"/>
        <w:jc w:val="both"/>
        <w:rPr>
          <w:sz w:val="28"/>
          <w:szCs w:val="28"/>
        </w:rPr>
        <w:sectPr w:rsidR="003C73CC" w:rsidRPr="000C6C44" w:rsidSect="00A33B5D">
          <w:headerReference w:type="default" r:id="rId14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24763" w:rsidRPr="000C6C44" w:rsidRDefault="00C24763" w:rsidP="00C24763">
      <w:pPr>
        <w:widowControl w:val="0"/>
        <w:ind w:firstLine="5387"/>
        <w:jc w:val="both"/>
        <w:rPr>
          <w:bCs/>
          <w:sz w:val="24"/>
          <w:szCs w:val="24"/>
        </w:rPr>
      </w:pPr>
      <w:r w:rsidRPr="000C6C44">
        <w:rPr>
          <w:sz w:val="24"/>
          <w:szCs w:val="24"/>
        </w:rPr>
        <w:lastRenderedPageBreak/>
        <w:t>П</w:t>
      </w:r>
      <w:r w:rsidRPr="000C6C44">
        <w:rPr>
          <w:bCs/>
          <w:sz w:val="24"/>
          <w:szCs w:val="24"/>
        </w:rPr>
        <w:t xml:space="preserve">риложение № </w:t>
      </w:r>
      <w:r>
        <w:rPr>
          <w:bCs/>
          <w:sz w:val="24"/>
          <w:szCs w:val="24"/>
        </w:rPr>
        <w:t>1</w:t>
      </w:r>
    </w:p>
    <w:p w:rsidR="00C24763" w:rsidRPr="000C6C44" w:rsidRDefault="00C24763" w:rsidP="00C24763">
      <w:pPr>
        <w:ind w:left="5400" w:right="-6"/>
        <w:jc w:val="both"/>
        <w:rPr>
          <w:color w:val="000000"/>
          <w:sz w:val="24"/>
          <w:szCs w:val="24"/>
        </w:rPr>
      </w:pPr>
      <w:r w:rsidRPr="000C6C44">
        <w:rPr>
          <w:sz w:val="24"/>
          <w:szCs w:val="24"/>
        </w:rPr>
        <w:t xml:space="preserve">к </w:t>
      </w:r>
      <w:r>
        <w:rPr>
          <w:sz w:val="24"/>
          <w:szCs w:val="24"/>
        </w:rPr>
        <w:t>Методическим рекомендациям о порядке</w:t>
      </w:r>
      <w:r w:rsidRPr="000C6C44">
        <w:rPr>
          <w:sz w:val="24"/>
          <w:szCs w:val="24"/>
        </w:rPr>
        <w:t xml:space="preserve"> участия представителей</w:t>
      </w:r>
      <w:r>
        <w:rPr>
          <w:sz w:val="24"/>
          <w:szCs w:val="24"/>
        </w:rPr>
        <w:t xml:space="preserve"> отделений Социального фонда России</w:t>
      </w:r>
      <w:r w:rsidRPr="000C6C44">
        <w:rPr>
          <w:sz w:val="24"/>
          <w:szCs w:val="24"/>
        </w:rPr>
        <w:t xml:space="preserve"> в расследовании несчастных случаев </w:t>
      </w:r>
      <w:r>
        <w:rPr>
          <w:sz w:val="24"/>
          <w:szCs w:val="24"/>
        </w:rPr>
        <w:t>и профессиональных заболеваний</w:t>
      </w:r>
    </w:p>
    <w:p w:rsidR="00C24763" w:rsidRDefault="00C24763" w:rsidP="00C24763">
      <w:pPr>
        <w:ind w:left="5387"/>
        <w:jc w:val="right"/>
        <w:outlineLvl w:val="0"/>
        <w:rPr>
          <w:sz w:val="24"/>
          <w:szCs w:val="24"/>
        </w:rPr>
      </w:pPr>
    </w:p>
    <w:p w:rsidR="003C73CC" w:rsidRPr="004310F2" w:rsidRDefault="003C73CC" w:rsidP="00C24763">
      <w:pPr>
        <w:ind w:left="5387"/>
        <w:jc w:val="right"/>
        <w:outlineLvl w:val="0"/>
        <w:rPr>
          <w:sz w:val="20"/>
        </w:rPr>
      </w:pPr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fa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</w:tblGrid>
      <w:tr w:rsidR="003C73CC" w:rsidTr="00FF39F7">
        <w:tc>
          <w:tcPr>
            <w:tcW w:w="5165" w:type="dxa"/>
            <w:tcBorders>
              <w:bottom w:val="single" w:sz="4" w:space="0" w:color="auto"/>
            </w:tcBorders>
          </w:tcPr>
          <w:p w:rsidR="003C73CC" w:rsidRPr="004310F2" w:rsidRDefault="003C73CC" w:rsidP="00FF39F7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3C73CC" w:rsidTr="00FF39F7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3C73CC" w:rsidRPr="004310F2" w:rsidRDefault="003C73CC" w:rsidP="00FF39F7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3C73CC" w:rsidTr="00FF39F7">
        <w:tc>
          <w:tcPr>
            <w:tcW w:w="5165" w:type="dxa"/>
            <w:tcBorders>
              <w:top w:val="single" w:sz="4" w:space="0" w:color="auto"/>
            </w:tcBorders>
          </w:tcPr>
          <w:p w:rsidR="003C73CC" w:rsidRDefault="003C73CC" w:rsidP="00FF39F7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3C73CC" w:rsidRPr="000C6C44" w:rsidRDefault="003C73CC" w:rsidP="003C73CC">
      <w:pPr>
        <w:ind w:left="5040"/>
        <w:jc w:val="right"/>
        <w:outlineLvl w:val="0"/>
        <w:rPr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3C73CC" w:rsidTr="00FF39F7">
        <w:tc>
          <w:tcPr>
            <w:tcW w:w="1838" w:type="dxa"/>
            <w:tcBorders>
              <w:bottom w:val="single" w:sz="4" w:space="0" w:color="auto"/>
            </w:tcBorders>
          </w:tcPr>
          <w:p w:rsidR="003C73CC" w:rsidRDefault="003C73CC" w:rsidP="00FF39F7"/>
        </w:tc>
        <w:tc>
          <w:tcPr>
            <w:tcW w:w="465" w:type="dxa"/>
          </w:tcPr>
          <w:p w:rsidR="003C73CC" w:rsidRDefault="003C73CC" w:rsidP="00FF39F7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C73CC" w:rsidRDefault="003C73CC" w:rsidP="00FF39F7"/>
        </w:tc>
      </w:tr>
      <w:tr w:rsidR="003C73CC" w:rsidTr="00FF39F7">
        <w:tc>
          <w:tcPr>
            <w:tcW w:w="1838" w:type="dxa"/>
            <w:tcBorders>
              <w:top w:val="single" w:sz="4" w:space="0" w:color="auto"/>
            </w:tcBorders>
          </w:tcPr>
          <w:p w:rsidR="003C73CC" w:rsidRPr="004310F2" w:rsidRDefault="003C73CC" w:rsidP="00FF39F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3C73CC" w:rsidRDefault="003C73CC" w:rsidP="00FF39F7"/>
        </w:tc>
        <w:tc>
          <w:tcPr>
            <w:tcW w:w="1383" w:type="dxa"/>
            <w:tcBorders>
              <w:top w:val="single" w:sz="4" w:space="0" w:color="auto"/>
            </w:tcBorders>
          </w:tcPr>
          <w:p w:rsidR="003C73CC" w:rsidRDefault="003C73CC" w:rsidP="00FF39F7"/>
        </w:tc>
      </w:tr>
    </w:tbl>
    <w:p w:rsidR="003C73CC" w:rsidRDefault="003C73CC" w:rsidP="003C73CC"/>
    <w:tbl>
      <w:tblPr>
        <w:tblStyle w:val="afa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3C73CC" w:rsidTr="00FF39F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3C73CC" w:rsidRPr="004310F2" w:rsidRDefault="003C73CC" w:rsidP="00FF39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3C73CC" w:rsidRPr="004310F2" w:rsidRDefault="003C73CC" w:rsidP="00F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3C73CC" w:rsidRDefault="003C73CC" w:rsidP="003C73CC">
      <w:pPr>
        <w:ind w:left="-567" w:right="-1"/>
      </w:pPr>
    </w:p>
    <w:tbl>
      <w:tblPr>
        <w:tblStyle w:val="afa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1D6B6A" w:rsidRDefault="003C73CC" w:rsidP="00FF39F7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3C73CC" w:rsidTr="00FF39F7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73CC" w:rsidRPr="001D6B6A" w:rsidRDefault="003C73CC" w:rsidP="00FF39F7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1D6B6A" w:rsidRDefault="003C73CC" w:rsidP="00FF39F7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1D6B6A" w:rsidRDefault="003C73CC" w:rsidP="00FF39F7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3C73CC" w:rsidTr="00FF39F7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73CC" w:rsidRPr="009F7570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9F7570" w:rsidRDefault="003C73CC" w:rsidP="00FF39F7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73CC" w:rsidRPr="009F7570" w:rsidRDefault="003C73CC" w:rsidP="00FF39F7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3C73CC" w:rsidTr="00FF39F7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73CC" w:rsidRPr="009F7570" w:rsidRDefault="003C73CC" w:rsidP="00FF39F7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9F7570" w:rsidRDefault="003C73CC" w:rsidP="00FF39F7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9F7570" w:rsidRDefault="003C73CC" w:rsidP="00FF39F7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Pr="00744CA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44CA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D656F2" w:rsidRDefault="003C73CC" w:rsidP="00FF39F7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44CA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744CAC" w:rsidRDefault="003C73CC" w:rsidP="00FF39F7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Pr="00744CAC" w:rsidRDefault="003C73CC" w:rsidP="00FF39F7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Pr="00CA6F5C" w:rsidRDefault="003C73CC" w:rsidP="00FF39F7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C73CC" w:rsidRPr="00744CAC" w:rsidRDefault="003C73CC" w:rsidP="00FF39F7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(дд.чч.гггг)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B446F4" w:rsidRDefault="003C73CC" w:rsidP="00FF39F7">
            <w:pPr>
              <w:ind w:right="-1"/>
              <w:rPr>
                <w:sz w:val="16"/>
                <w:szCs w:val="16"/>
              </w:rPr>
            </w:pPr>
          </w:p>
          <w:p w:rsidR="003C73CC" w:rsidRDefault="003C73CC" w:rsidP="00FF39F7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73CC" w:rsidRPr="00744CAC" w:rsidRDefault="003C73CC" w:rsidP="00FF39F7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(местное время, чч:мм)</w:t>
            </w:r>
          </w:p>
        </w:tc>
      </w:tr>
      <w:tr w:rsidR="003C73CC" w:rsidTr="00FF39F7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416E37" w:rsidRDefault="003C73CC" w:rsidP="00FF39F7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416E37" w:rsidRDefault="003C73CC" w:rsidP="00FF39F7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3CC" w:rsidRPr="00744CAC" w:rsidRDefault="003C73CC" w:rsidP="00FF39F7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3CC" w:rsidRPr="00744CAC" w:rsidRDefault="003C73CC" w:rsidP="00FF39F7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73CC" w:rsidRPr="00416E37" w:rsidRDefault="003C73CC" w:rsidP="00FF39F7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73CC" w:rsidRPr="00416E37" w:rsidRDefault="003C73CC" w:rsidP="00FF39F7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73CC" w:rsidRPr="00744CAC" w:rsidRDefault="003C73CC" w:rsidP="00FF39F7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73CC" w:rsidRDefault="003C73CC" w:rsidP="00FF39F7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  <w:jc w:val="center"/>
            </w:pPr>
            <w:r>
              <w:t>КРАТКОЕ ОПИСАНИЕ</w:t>
            </w:r>
            <w:r w:rsidR="00C24763">
              <w:t xml:space="preserve"> ОБСТОЯТЕЛЬСТВ</w:t>
            </w:r>
            <w:r>
              <w:t xml:space="preserve"> НЕСЧАСТНОГО СЛУЧАЯ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D656F2" w:rsidRDefault="003C73CC" w:rsidP="00FF39F7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D656F2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Pr="009A1875" w:rsidRDefault="003C73CC" w:rsidP="00FF39F7">
            <w:pPr>
              <w:ind w:right="-1"/>
              <w:rPr>
                <w:b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  <w:jc w:val="center"/>
            </w:pPr>
          </w:p>
          <w:p w:rsidR="003C73CC" w:rsidRDefault="003C73CC" w:rsidP="00FF39F7">
            <w:pPr>
              <w:ind w:right="-1"/>
              <w:jc w:val="center"/>
            </w:pPr>
            <w:r>
              <w:lastRenderedPageBreak/>
              <w:t>ИНФОРМАЦИЯ О ПОСТРАДАВШЕМ</w:t>
            </w:r>
          </w:p>
          <w:p w:rsidR="003C73CC" w:rsidRPr="004E09E3" w:rsidRDefault="003C73CC" w:rsidP="00FF39F7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AA7DB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3C73CC" w:rsidRPr="00D30BE9" w:rsidRDefault="003C73CC" w:rsidP="00FF39F7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C" w:rsidRPr="0098078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  <w:r>
              <w:t>- мужской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(чч.мм.гггг)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CC" w:rsidRPr="006C7278" w:rsidRDefault="003C73CC" w:rsidP="00FF39F7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Pr="007F5E1D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AA7DB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C73CC" w:rsidRPr="00AA7DBC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</w:tr>
      <w:tr w:rsidR="003C73CC" w:rsidRPr="00D1164E" w:rsidTr="00FF39F7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3C73CC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3C73CC" w:rsidRPr="00D30BE9" w:rsidRDefault="003C73CC" w:rsidP="00FF39F7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3C73CC" w:rsidRPr="00D1164E" w:rsidTr="00FF39F7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D1164E" w:rsidRDefault="003C73CC" w:rsidP="00FF39F7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Pr="00D1164E" w:rsidRDefault="003C73CC" w:rsidP="00FF39F7">
            <w:pPr>
              <w:ind w:right="-1"/>
              <w:rPr>
                <w:color w:val="FF0000"/>
                <w:szCs w:val="26"/>
              </w:rPr>
            </w:pPr>
          </w:p>
        </w:tc>
      </w:tr>
      <w:tr w:rsidR="003C73CC" w:rsidTr="00FF39F7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CC" w:rsidRPr="00D30BE9" w:rsidRDefault="003C73CC" w:rsidP="00FF39F7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73CC" w:rsidRPr="001B06FA" w:rsidRDefault="003C73CC" w:rsidP="00FF39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3C73CC" w:rsidTr="00FF39F7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1B06FA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1B06FA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1B06FA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1B06FA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73CC" w:rsidRPr="001B06FA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</w:tr>
      <w:tr w:rsidR="003C73CC" w:rsidTr="00FF39F7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</w:tr>
      <w:tr w:rsidR="003C73CC" w:rsidTr="00FF39F7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Default="003C73CC" w:rsidP="00FF39F7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Pr="0074072A" w:rsidRDefault="003C73CC" w:rsidP="00FF39F7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74072A" w:rsidRDefault="003C73CC" w:rsidP="00FF39F7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C32374" w:rsidRDefault="003C73CC" w:rsidP="00FF39F7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3C73CC" w:rsidTr="00FF39F7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C73CC" w:rsidRPr="0098078D" w:rsidRDefault="003C73CC" w:rsidP="00FF39F7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CC" w:rsidRPr="0098078D" w:rsidRDefault="003C73CC" w:rsidP="00FF39F7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a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3C73CC" w:rsidTr="00FF39F7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3C73CC" w:rsidRPr="00AA7DBC" w:rsidRDefault="003C73CC" w:rsidP="00FF39F7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3C73CC" w:rsidTr="00FF39F7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3C73CC" w:rsidTr="00FF39F7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3C73CC" w:rsidTr="00FF39F7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3C73CC" w:rsidTr="00FF39F7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C32374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3C73CC" w:rsidTr="00FF39F7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3C73CC" w:rsidTr="00FF39F7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3C73CC" w:rsidTr="00FF39F7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60296C" w:rsidRDefault="003C73CC" w:rsidP="00FF39F7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C73CC" w:rsidRDefault="003C73CC" w:rsidP="00FF39F7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3C73CC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RPr="007502F3" w:rsidTr="00FF39F7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3CC" w:rsidRPr="007502F3" w:rsidRDefault="003C73CC" w:rsidP="00FF39F7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3C73CC" w:rsidRPr="004E09E3" w:rsidTr="00FF39F7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C73CC" w:rsidRPr="00D30BE9" w:rsidRDefault="003C73CC" w:rsidP="00FF39F7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3C73CC" w:rsidTr="00FF39F7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3CC" w:rsidRDefault="003C73CC" w:rsidP="00FF39F7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C73CC" w:rsidRPr="00CD5459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73CC" w:rsidRPr="00CD5459" w:rsidRDefault="003C73CC" w:rsidP="00FF39F7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3CC" w:rsidRPr="00CD5459" w:rsidRDefault="003C73CC" w:rsidP="00FF39F7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(дд.мм.гггг)</w:t>
            </w: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3C73CC" w:rsidRDefault="003C73CC" w:rsidP="00FF39F7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83" w:type="dxa"/>
            <w:gridSpan w:val="3"/>
          </w:tcPr>
          <w:p w:rsidR="003C73CC" w:rsidRDefault="003C73CC" w:rsidP="00FF39F7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3C73CC" w:rsidRDefault="003C73CC" w:rsidP="00FF39F7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3C73CC" w:rsidRDefault="003C73CC" w:rsidP="00FF39F7">
            <w:pPr>
              <w:ind w:right="-1"/>
            </w:pPr>
          </w:p>
        </w:tc>
        <w:tc>
          <w:tcPr>
            <w:tcW w:w="1990" w:type="dxa"/>
            <w:gridSpan w:val="12"/>
          </w:tcPr>
          <w:p w:rsidR="003C73CC" w:rsidRDefault="003C73CC" w:rsidP="00FF39F7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3C73CC" w:rsidRDefault="003C73CC" w:rsidP="00FF39F7">
            <w:pPr>
              <w:ind w:right="-1"/>
            </w:pPr>
          </w:p>
        </w:tc>
        <w:tc>
          <w:tcPr>
            <w:tcW w:w="2262" w:type="dxa"/>
            <w:gridSpan w:val="6"/>
          </w:tcPr>
          <w:p w:rsidR="003C73CC" w:rsidRDefault="003C73CC" w:rsidP="00FF39F7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3C73CC" w:rsidRPr="004B4FAB" w:rsidRDefault="003C73CC" w:rsidP="00FF39F7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r w:rsidRPr="004B4FAB">
              <w:rPr>
                <w:vertAlign w:val="superscript"/>
              </w:rPr>
              <w:t>чч:мм)</w:t>
            </w: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3C73CC" w:rsidRDefault="003C73CC" w:rsidP="00FF39F7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3C73CC" w:rsidRDefault="003C73CC" w:rsidP="00FF39F7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3C73CC" w:rsidRDefault="003C73CC" w:rsidP="00FF39F7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3C73CC" w:rsidRPr="00613D77" w:rsidRDefault="003C73CC" w:rsidP="00FF39F7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3C73CC" w:rsidRDefault="003C73CC" w:rsidP="00FF39F7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3C73CC" w:rsidRDefault="003C73CC" w:rsidP="00FF39F7">
            <w:pPr>
              <w:ind w:right="-1"/>
            </w:pPr>
          </w:p>
        </w:tc>
      </w:tr>
      <w:tr w:rsidR="003C73CC" w:rsidRPr="007502F3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3C73CC" w:rsidRPr="007502F3" w:rsidRDefault="003C73CC" w:rsidP="00FF39F7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3C73CC" w:rsidTr="00FF3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fa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3C73CC" w:rsidTr="00FF39F7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</w:tr>
            <w:tr w:rsidR="003C73CC" w:rsidTr="00FF39F7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4E3DED" w:rsidRDefault="003C73CC" w:rsidP="00FF39F7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(дд.мм.гггг)</w:t>
                  </w:r>
                </w:p>
              </w:tc>
            </w:tr>
            <w:tr w:rsidR="003C73CC" w:rsidTr="00FF39F7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4E09E3" w:rsidRDefault="003C73CC" w:rsidP="00FF39F7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4E09E3" w:rsidRDefault="003C73CC" w:rsidP="00FF39F7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73CC" w:rsidRPr="004E09E3" w:rsidRDefault="003C73CC" w:rsidP="00FF39F7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3C73CC" w:rsidRPr="004E3DED" w:rsidRDefault="003C73CC" w:rsidP="00FF39F7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fa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3C73CC" w:rsidTr="00FF39F7">
              <w:tc>
                <w:tcPr>
                  <w:tcW w:w="3544" w:type="dxa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3C73CC" w:rsidRDefault="003C73CC" w:rsidP="00FF39F7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3C73CC" w:rsidRDefault="003C73CC" w:rsidP="00FF39F7">
                  <w:pPr>
                    <w:ind w:right="-1"/>
                  </w:pPr>
                </w:p>
              </w:tc>
            </w:tr>
            <w:tr w:rsidR="003C73CC" w:rsidTr="00FF39F7">
              <w:tc>
                <w:tcPr>
                  <w:tcW w:w="3544" w:type="dxa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3C73CC" w:rsidRPr="004B4FAB" w:rsidRDefault="003C73CC" w:rsidP="00FF39F7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r w:rsidRPr="004B4FAB">
                    <w:rPr>
                      <w:vertAlign w:val="superscript"/>
                    </w:rPr>
                    <w:t>чч:мм)</w:t>
                  </w:r>
                </w:p>
              </w:tc>
            </w:tr>
            <w:tr w:rsidR="003C73CC" w:rsidTr="00FF39F7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3C73CC" w:rsidRDefault="003C73CC" w:rsidP="00FF39F7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3C73CC" w:rsidRDefault="003C73CC" w:rsidP="00FF39F7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3C73CC" w:rsidRPr="00613D77" w:rsidRDefault="003C73CC" w:rsidP="00FF39F7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3C73CC" w:rsidRDefault="003C73CC" w:rsidP="00FF39F7">
            <w:pPr>
              <w:ind w:right="-1"/>
            </w:pPr>
          </w:p>
        </w:tc>
      </w:tr>
    </w:tbl>
    <w:p w:rsidR="003C73CC" w:rsidRDefault="003C73CC" w:rsidP="003C73CC"/>
    <w:p w:rsidR="00140B6C" w:rsidRPr="000C6C44" w:rsidRDefault="00140B6C" w:rsidP="00140B6C">
      <w:pPr>
        <w:widowControl w:val="0"/>
        <w:ind w:firstLine="5387"/>
        <w:jc w:val="both"/>
        <w:rPr>
          <w:bCs/>
          <w:sz w:val="24"/>
          <w:szCs w:val="24"/>
        </w:rPr>
      </w:pPr>
      <w:r w:rsidRPr="000C6C44">
        <w:rPr>
          <w:sz w:val="24"/>
          <w:szCs w:val="24"/>
        </w:rPr>
        <w:lastRenderedPageBreak/>
        <w:t>П</w:t>
      </w:r>
      <w:r w:rsidRPr="000C6C44">
        <w:rPr>
          <w:bCs/>
          <w:sz w:val="24"/>
          <w:szCs w:val="24"/>
        </w:rPr>
        <w:t xml:space="preserve">риложение № </w:t>
      </w:r>
      <w:r w:rsidR="003C73CC">
        <w:rPr>
          <w:bCs/>
          <w:sz w:val="24"/>
          <w:szCs w:val="24"/>
        </w:rPr>
        <w:t>2</w:t>
      </w:r>
    </w:p>
    <w:p w:rsidR="00140B6C" w:rsidRPr="000C6C44" w:rsidRDefault="00140B6C" w:rsidP="00140B6C">
      <w:pPr>
        <w:ind w:left="5400" w:right="-6"/>
        <w:jc w:val="both"/>
        <w:rPr>
          <w:color w:val="000000"/>
          <w:sz w:val="24"/>
          <w:szCs w:val="24"/>
        </w:rPr>
      </w:pPr>
      <w:r w:rsidRPr="000C6C44">
        <w:rPr>
          <w:sz w:val="24"/>
          <w:szCs w:val="24"/>
        </w:rPr>
        <w:t xml:space="preserve">к </w:t>
      </w:r>
      <w:r w:rsidR="0060055C">
        <w:rPr>
          <w:sz w:val="24"/>
          <w:szCs w:val="24"/>
        </w:rPr>
        <w:t>Методическим рекомендациям о порядке</w:t>
      </w:r>
      <w:r w:rsidRPr="000C6C44">
        <w:rPr>
          <w:sz w:val="24"/>
          <w:szCs w:val="24"/>
        </w:rPr>
        <w:t xml:space="preserve"> участия представителей</w:t>
      </w:r>
      <w:r>
        <w:rPr>
          <w:sz w:val="24"/>
          <w:szCs w:val="24"/>
        </w:rPr>
        <w:t xml:space="preserve"> отделений </w:t>
      </w:r>
      <w:r w:rsidR="00954D15">
        <w:rPr>
          <w:sz w:val="24"/>
          <w:szCs w:val="24"/>
        </w:rPr>
        <w:t>Социального фонда России</w:t>
      </w:r>
      <w:r w:rsidRPr="000C6C44">
        <w:rPr>
          <w:sz w:val="24"/>
          <w:szCs w:val="24"/>
        </w:rPr>
        <w:t xml:space="preserve"> в расследовании несчастных случаев </w:t>
      </w:r>
      <w:r>
        <w:rPr>
          <w:sz w:val="24"/>
          <w:szCs w:val="24"/>
        </w:rPr>
        <w:t>и профессиональных заболеваний</w:t>
      </w:r>
    </w:p>
    <w:p w:rsidR="00140B6C" w:rsidRDefault="00140B6C" w:rsidP="00140B6C">
      <w:pPr>
        <w:ind w:left="5040"/>
        <w:jc w:val="right"/>
        <w:outlineLvl w:val="0"/>
        <w:rPr>
          <w:sz w:val="24"/>
          <w:szCs w:val="24"/>
        </w:rPr>
      </w:pPr>
    </w:p>
    <w:p w:rsidR="00140B6C" w:rsidRPr="000C6C44" w:rsidRDefault="00140B6C" w:rsidP="00140B6C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4"/>
          <w:szCs w:val="24"/>
        </w:rPr>
        <w:t>Форма</w:t>
      </w:r>
    </w:p>
    <w:p w:rsidR="00140B6C" w:rsidRPr="000C6C44" w:rsidRDefault="00140B6C" w:rsidP="00140B6C">
      <w:pPr>
        <w:ind w:left="5040"/>
        <w:jc w:val="both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______________________________</w:t>
      </w:r>
    </w:p>
    <w:p w:rsidR="00140B6C" w:rsidRPr="000C6C44" w:rsidRDefault="00140B6C" w:rsidP="00140B6C">
      <w:pPr>
        <w:ind w:left="5040"/>
        <w:jc w:val="center"/>
        <w:outlineLvl w:val="0"/>
        <w:rPr>
          <w:sz w:val="28"/>
          <w:szCs w:val="28"/>
        </w:rPr>
      </w:pPr>
      <w:r w:rsidRPr="000C6C44">
        <w:rPr>
          <w:sz w:val="22"/>
          <w:szCs w:val="22"/>
        </w:rPr>
        <w:t xml:space="preserve">(наименование </w:t>
      </w:r>
      <w:r>
        <w:rPr>
          <w:sz w:val="22"/>
          <w:szCs w:val="22"/>
        </w:rPr>
        <w:t>адресата</w:t>
      </w:r>
      <w:r w:rsidRPr="000C6C44">
        <w:rPr>
          <w:sz w:val="22"/>
          <w:szCs w:val="22"/>
        </w:rPr>
        <w:t xml:space="preserve">, адрес) </w:t>
      </w:r>
      <w:r w:rsidRPr="000C6C44">
        <w:rPr>
          <w:sz w:val="28"/>
          <w:szCs w:val="28"/>
        </w:rPr>
        <w:t>______________________________</w:t>
      </w:r>
    </w:p>
    <w:p w:rsidR="00140B6C" w:rsidRPr="000C6C44" w:rsidRDefault="00140B6C" w:rsidP="00140B6C">
      <w:pPr>
        <w:ind w:left="5040"/>
        <w:jc w:val="center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>______________________________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 xml:space="preserve">___________      №_______                                                                                    </w:t>
      </w:r>
    </w:p>
    <w:p w:rsidR="00140B6C" w:rsidRPr="000C6C44" w:rsidRDefault="00140B6C" w:rsidP="00140B6C">
      <w:pPr>
        <w:outlineLvl w:val="0"/>
        <w:rPr>
          <w:sz w:val="28"/>
          <w:szCs w:val="28"/>
        </w:rPr>
      </w:pPr>
      <w:r w:rsidRPr="000C6C44">
        <w:rPr>
          <w:sz w:val="20"/>
        </w:rPr>
        <w:t xml:space="preserve">  (дата)        </w:t>
      </w:r>
    </w:p>
    <w:p w:rsidR="00140B6C" w:rsidRPr="000C6C44" w:rsidRDefault="00140B6C" w:rsidP="00140B6C">
      <w:pPr>
        <w:jc w:val="center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СООБЩЕНИЕ </w:t>
      </w:r>
    </w:p>
    <w:p w:rsidR="00140B6C" w:rsidRPr="000C6C44" w:rsidRDefault="00140B6C" w:rsidP="00140B6C">
      <w:pPr>
        <w:jc w:val="center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об участии </w:t>
      </w:r>
      <w:r>
        <w:rPr>
          <w:sz w:val="28"/>
          <w:szCs w:val="28"/>
        </w:rPr>
        <w:t>(неучастии) представителя отделения</w:t>
      </w:r>
      <w:r w:rsidR="00FF39F7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 фонда</w:t>
      </w:r>
      <w:r w:rsidR="00FF39F7">
        <w:rPr>
          <w:sz w:val="28"/>
          <w:szCs w:val="28"/>
        </w:rPr>
        <w:t xml:space="preserve"> </w:t>
      </w:r>
      <w:r w:rsidR="004234AE">
        <w:rPr>
          <w:sz w:val="28"/>
          <w:szCs w:val="28"/>
        </w:rPr>
        <w:t xml:space="preserve">России </w:t>
      </w:r>
      <w:r w:rsidRPr="000C6C44">
        <w:rPr>
          <w:sz w:val="28"/>
          <w:szCs w:val="28"/>
        </w:rPr>
        <w:t>в расследовании несчастного случая на производстве (профессионального заболевания)</w:t>
      </w:r>
    </w:p>
    <w:p w:rsidR="00140B6C" w:rsidRPr="000C6C44" w:rsidRDefault="00140B6C" w:rsidP="00140B6C">
      <w:pPr>
        <w:jc w:val="center"/>
        <w:rPr>
          <w:sz w:val="25"/>
          <w:szCs w:val="25"/>
        </w:rPr>
      </w:pPr>
    </w:p>
    <w:p w:rsidR="00140B6C" w:rsidRPr="000C6C44" w:rsidRDefault="00140B6C" w:rsidP="00140B6C">
      <w:pPr>
        <w:jc w:val="both"/>
        <w:rPr>
          <w:sz w:val="28"/>
          <w:szCs w:val="28"/>
        </w:rPr>
      </w:pPr>
      <w:r w:rsidRPr="000C6C44">
        <w:rPr>
          <w:sz w:val="28"/>
          <w:szCs w:val="28"/>
        </w:rPr>
        <w:t>____________________________________________________________________</w:t>
      </w:r>
    </w:p>
    <w:p w:rsidR="00140B6C" w:rsidRPr="000C6C44" w:rsidRDefault="00140B6C" w:rsidP="00140B6C">
      <w:pPr>
        <w:jc w:val="center"/>
        <w:rPr>
          <w:sz w:val="25"/>
          <w:szCs w:val="25"/>
        </w:rPr>
      </w:pPr>
      <w:r w:rsidRPr="000C6C44">
        <w:rPr>
          <w:sz w:val="22"/>
          <w:szCs w:val="22"/>
        </w:rPr>
        <w:t xml:space="preserve">(наименование отделения </w:t>
      </w:r>
      <w:r>
        <w:rPr>
          <w:sz w:val="22"/>
          <w:szCs w:val="22"/>
        </w:rPr>
        <w:t xml:space="preserve">Социального фонда </w:t>
      </w:r>
      <w:r w:rsidR="004234AE">
        <w:rPr>
          <w:sz w:val="22"/>
          <w:szCs w:val="22"/>
        </w:rPr>
        <w:t>России</w:t>
      </w:r>
      <w:r>
        <w:rPr>
          <w:sz w:val="22"/>
          <w:szCs w:val="22"/>
        </w:rPr>
        <w:t>)</w:t>
      </w:r>
    </w:p>
    <w:p w:rsidR="00140B6C" w:rsidRPr="000C6C44" w:rsidRDefault="00140B6C" w:rsidP="00140B6C">
      <w:pPr>
        <w:jc w:val="both"/>
        <w:rPr>
          <w:sz w:val="28"/>
          <w:szCs w:val="28"/>
        </w:rPr>
      </w:pPr>
      <w:r w:rsidRPr="000C6C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</w:t>
      </w:r>
      <w:r w:rsidRPr="000C6C44">
        <w:rPr>
          <w:sz w:val="28"/>
          <w:szCs w:val="28"/>
        </w:rPr>
        <w:t>_______</w:t>
      </w:r>
      <w:r>
        <w:rPr>
          <w:sz w:val="28"/>
          <w:szCs w:val="28"/>
        </w:rPr>
        <w:t xml:space="preserve"> (далее – страховщик)</w:t>
      </w:r>
    </w:p>
    <w:p w:rsidR="00140B6C" w:rsidRDefault="00140B6C" w:rsidP="00140B6C">
      <w:pPr>
        <w:jc w:val="both"/>
        <w:rPr>
          <w:sz w:val="25"/>
          <w:szCs w:val="25"/>
        </w:rPr>
      </w:pPr>
      <w:r w:rsidRPr="000C6C44">
        <w:rPr>
          <w:sz w:val="28"/>
          <w:szCs w:val="28"/>
        </w:rPr>
        <w:t xml:space="preserve">сообщает, что </w:t>
      </w:r>
      <w:r>
        <w:rPr>
          <w:sz w:val="28"/>
          <w:szCs w:val="28"/>
        </w:rPr>
        <w:t xml:space="preserve">принято решение об участии /неучастии </w:t>
      </w:r>
      <w:r w:rsidRPr="00FA6533">
        <w:rPr>
          <w:i/>
          <w:sz w:val="28"/>
          <w:szCs w:val="28"/>
        </w:rPr>
        <w:t>(нужное оставить)</w:t>
      </w:r>
      <w:r>
        <w:rPr>
          <w:sz w:val="28"/>
          <w:szCs w:val="28"/>
        </w:rPr>
        <w:t xml:space="preserve"> представителя страховщика </w:t>
      </w:r>
      <w:r w:rsidRPr="000C6C44">
        <w:rPr>
          <w:spacing w:val="-4"/>
          <w:sz w:val="28"/>
          <w:szCs w:val="28"/>
        </w:rPr>
        <w:t xml:space="preserve">в расследовании </w:t>
      </w:r>
      <w:r w:rsidRPr="000C6C44">
        <w:rPr>
          <w:sz w:val="28"/>
          <w:szCs w:val="28"/>
        </w:rPr>
        <w:t xml:space="preserve">несчастного случая на производстве (профессионального заболевания) с </w:t>
      </w:r>
      <w:r>
        <w:rPr>
          <w:sz w:val="28"/>
          <w:szCs w:val="28"/>
        </w:rPr>
        <w:t>______________________________________ __________________________________</w:t>
      </w:r>
      <w:r w:rsidRPr="000C6C44">
        <w:rPr>
          <w:sz w:val="25"/>
          <w:szCs w:val="25"/>
        </w:rPr>
        <w:t>______________________</w:t>
      </w:r>
      <w:r>
        <w:rPr>
          <w:sz w:val="25"/>
          <w:szCs w:val="25"/>
        </w:rPr>
        <w:t>__</w:t>
      </w:r>
      <w:r w:rsidRPr="000C6C44">
        <w:rPr>
          <w:sz w:val="25"/>
          <w:szCs w:val="25"/>
        </w:rPr>
        <w:t>_____________</w:t>
      </w:r>
      <w:r>
        <w:rPr>
          <w:sz w:val="25"/>
          <w:szCs w:val="25"/>
        </w:rPr>
        <w:t>____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(фамилия, имя</w:t>
      </w:r>
      <w:r>
        <w:rPr>
          <w:sz w:val="22"/>
          <w:szCs w:val="22"/>
        </w:rPr>
        <w:t>,</w:t>
      </w:r>
      <w:r w:rsidRPr="000C6C44">
        <w:rPr>
          <w:sz w:val="22"/>
          <w:szCs w:val="22"/>
        </w:rPr>
        <w:t xml:space="preserve"> отчество (при наличии) потерпевшего, место работы)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____________________________________________</w:t>
      </w:r>
      <w:r>
        <w:rPr>
          <w:sz w:val="25"/>
          <w:szCs w:val="25"/>
        </w:rPr>
        <w:t>__</w:t>
      </w:r>
      <w:r w:rsidRPr="000C6C44">
        <w:rPr>
          <w:sz w:val="25"/>
          <w:szCs w:val="25"/>
        </w:rPr>
        <w:t>________________________________,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8"/>
          <w:szCs w:val="28"/>
        </w:rPr>
        <w:t xml:space="preserve">произошедшего </w:t>
      </w:r>
      <w:r w:rsidRPr="000C6C44">
        <w:rPr>
          <w:sz w:val="25"/>
          <w:szCs w:val="25"/>
        </w:rPr>
        <w:t>________________________</w:t>
      </w:r>
      <w:r>
        <w:rPr>
          <w:sz w:val="25"/>
          <w:szCs w:val="25"/>
        </w:rPr>
        <w:t>__</w:t>
      </w:r>
      <w:r w:rsidRPr="000C6C44">
        <w:rPr>
          <w:sz w:val="25"/>
          <w:szCs w:val="25"/>
        </w:rPr>
        <w:t>_____________________________________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__________________________________________</w:t>
      </w:r>
      <w:r>
        <w:rPr>
          <w:sz w:val="25"/>
          <w:szCs w:val="25"/>
        </w:rPr>
        <w:t>__</w:t>
      </w:r>
      <w:r w:rsidRPr="000C6C44">
        <w:rPr>
          <w:sz w:val="25"/>
          <w:szCs w:val="25"/>
        </w:rPr>
        <w:t xml:space="preserve">___________________________________ 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(дата, время, место несчастного случая, выявления профессионального заболевания)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________________________</w:t>
      </w:r>
      <w:r>
        <w:rPr>
          <w:sz w:val="25"/>
          <w:szCs w:val="25"/>
        </w:rPr>
        <w:t>____</w:t>
      </w:r>
      <w:r w:rsidRPr="000C6C44">
        <w:rPr>
          <w:sz w:val="25"/>
          <w:szCs w:val="25"/>
        </w:rPr>
        <w:t>__________________________________________________,</w:t>
      </w:r>
    </w:p>
    <w:p w:rsidR="00140B6C" w:rsidRPr="000C6C44" w:rsidRDefault="00140B6C" w:rsidP="00140B6C">
      <w:pPr>
        <w:ind w:firstLine="567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От имени </w:t>
      </w:r>
      <w:r w:rsidRPr="000C6C44">
        <w:rPr>
          <w:sz w:val="28"/>
          <w:szCs w:val="28"/>
        </w:rPr>
        <w:t>страховщика</w:t>
      </w:r>
      <w:r>
        <w:rPr>
          <w:sz w:val="28"/>
          <w:szCs w:val="28"/>
        </w:rPr>
        <w:t xml:space="preserve"> в расследовании</w:t>
      </w:r>
      <w:r w:rsidRPr="000C6C44">
        <w:rPr>
          <w:sz w:val="28"/>
          <w:szCs w:val="28"/>
        </w:rPr>
        <w:t xml:space="preserve"> примет участие</w:t>
      </w:r>
      <w:r w:rsidRPr="00FA6533">
        <w:rPr>
          <w:i/>
          <w:sz w:val="28"/>
          <w:szCs w:val="28"/>
        </w:rPr>
        <w:t>(указывается в случае принятия решения об участии в расследовании)</w:t>
      </w:r>
      <w:r>
        <w:rPr>
          <w:i/>
          <w:sz w:val="28"/>
          <w:szCs w:val="28"/>
        </w:rPr>
        <w:t xml:space="preserve"> _____________________________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___________________________________________________________</w:t>
      </w:r>
      <w:r>
        <w:rPr>
          <w:sz w:val="25"/>
          <w:szCs w:val="25"/>
        </w:rPr>
        <w:t>__</w:t>
      </w:r>
      <w:r w:rsidRPr="000C6C44">
        <w:rPr>
          <w:sz w:val="25"/>
          <w:szCs w:val="25"/>
        </w:rPr>
        <w:t>__________________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(д</w:t>
      </w:r>
      <w:r>
        <w:rPr>
          <w:sz w:val="22"/>
          <w:szCs w:val="22"/>
        </w:rPr>
        <w:t xml:space="preserve">олжность, фамилия, </w:t>
      </w:r>
      <w:r w:rsidRPr="000C6C44">
        <w:rPr>
          <w:sz w:val="22"/>
          <w:szCs w:val="22"/>
        </w:rPr>
        <w:t>имя</w:t>
      </w:r>
      <w:r>
        <w:rPr>
          <w:sz w:val="22"/>
          <w:szCs w:val="22"/>
        </w:rPr>
        <w:t>,</w:t>
      </w:r>
      <w:r w:rsidRPr="000C6C44">
        <w:rPr>
          <w:sz w:val="22"/>
          <w:szCs w:val="22"/>
        </w:rPr>
        <w:t xml:space="preserve"> отчество (при наличии)</w:t>
      </w:r>
      <w:r>
        <w:rPr>
          <w:sz w:val="22"/>
          <w:szCs w:val="22"/>
        </w:rPr>
        <w:t xml:space="preserve">, серия и номер паспорта </w:t>
      </w:r>
      <w:r w:rsidRPr="000C6C44">
        <w:rPr>
          <w:sz w:val="22"/>
          <w:szCs w:val="22"/>
        </w:rPr>
        <w:t xml:space="preserve">представителя </w:t>
      </w:r>
    </w:p>
    <w:p w:rsidR="00140B6C" w:rsidRPr="000C6C44" w:rsidRDefault="00140B6C" w:rsidP="00140B6C">
      <w:pPr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_____________________________________________________________</w:t>
      </w:r>
      <w:r>
        <w:rPr>
          <w:sz w:val="25"/>
          <w:szCs w:val="25"/>
        </w:rPr>
        <w:t>____</w:t>
      </w:r>
      <w:r w:rsidRPr="000C6C44">
        <w:rPr>
          <w:sz w:val="25"/>
          <w:szCs w:val="25"/>
        </w:rPr>
        <w:t>______________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>
        <w:rPr>
          <w:sz w:val="22"/>
          <w:szCs w:val="22"/>
        </w:rPr>
        <w:t>страховщика</w:t>
      </w:r>
      <w:r w:rsidRPr="000C6C44">
        <w:rPr>
          <w:sz w:val="22"/>
          <w:szCs w:val="22"/>
        </w:rPr>
        <w:t>, номер телефона)</w:t>
      </w:r>
    </w:p>
    <w:p w:rsidR="00140B6C" w:rsidRPr="004A7B9F" w:rsidRDefault="00140B6C" w:rsidP="00140B6C">
      <w:pPr>
        <w:spacing w:before="120"/>
        <w:ind w:firstLine="567"/>
        <w:jc w:val="both"/>
        <w:rPr>
          <w:i/>
          <w:sz w:val="28"/>
          <w:szCs w:val="28"/>
        </w:rPr>
      </w:pPr>
      <w:r w:rsidRPr="004A7B9F">
        <w:rPr>
          <w:sz w:val="28"/>
          <w:szCs w:val="28"/>
        </w:rPr>
        <w:t>Ранее уполномоченный на участие в расследовании представитель страховщика отозван по причине ______</w:t>
      </w:r>
      <w:r>
        <w:rPr>
          <w:sz w:val="28"/>
          <w:szCs w:val="28"/>
        </w:rPr>
        <w:t>___________________________</w:t>
      </w:r>
      <w:r w:rsidRPr="004A7B9F">
        <w:rPr>
          <w:sz w:val="28"/>
          <w:szCs w:val="28"/>
        </w:rPr>
        <w:t xml:space="preserve">_______ </w:t>
      </w:r>
      <w:r w:rsidRPr="004A7B9F">
        <w:rPr>
          <w:i/>
          <w:sz w:val="28"/>
          <w:szCs w:val="28"/>
        </w:rPr>
        <w:t>(указывается в случае отзыва представителя страховщика)</w:t>
      </w:r>
    </w:p>
    <w:p w:rsidR="00140B6C" w:rsidRPr="000C6C44" w:rsidRDefault="00140B6C" w:rsidP="00140B6C">
      <w:pPr>
        <w:spacing w:before="120"/>
        <w:jc w:val="both"/>
        <w:rPr>
          <w:sz w:val="25"/>
          <w:szCs w:val="25"/>
        </w:rPr>
      </w:pPr>
      <w:r w:rsidRPr="000C6C44">
        <w:rPr>
          <w:sz w:val="25"/>
          <w:szCs w:val="25"/>
        </w:rPr>
        <w:t>_______________                  _____________________</w:t>
      </w:r>
      <w:r w:rsidRPr="000C6C44">
        <w:rPr>
          <w:sz w:val="25"/>
          <w:szCs w:val="25"/>
        </w:rPr>
        <w:tab/>
        <w:t xml:space="preserve">         ________________________</w:t>
      </w:r>
    </w:p>
    <w:p w:rsidR="00140B6C" w:rsidRPr="000C6C44" w:rsidRDefault="00140B6C" w:rsidP="00140B6C">
      <w:pPr>
        <w:jc w:val="both"/>
        <w:rPr>
          <w:sz w:val="22"/>
          <w:szCs w:val="22"/>
        </w:rPr>
        <w:sectPr w:rsidR="00140B6C" w:rsidRPr="000C6C44" w:rsidSect="00A33B5D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0C6C44">
        <w:rPr>
          <w:sz w:val="22"/>
          <w:szCs w:val="22"/>
        </w:rPr>
        <w:t xml:space="preserve">        (должность)                                          (подпись)                                         </w:t>
      </w:r>
      <w:r w:rsidRPr="000C6C44">
        <w:rPr>
          <w:sz w:val="22"/>
          <w:szCs w:val="22"/>
        </w:rPr>
        <w:tab/>
        <w:t xml:space="preserve">      (Ф.И.О.)</w:t>
      </w:r>
    </w:p>
    <w:p w:rsidR="00140B6C" w:rsidRPr="000C6C44" w:rsidRDefault="00140B6C" w:rsidP="00140B6C">
      <w:pPr>
        <w:ind w:firstLine="5387"/>
        <w:jc w:val="both"/>
        <w:rPr>
          <w:bCs/>
          <w:sz w:val="24"/>
          <w:szCs w:val="24"/>
        </w:rPr>
      </w:pPr>
      <w:r w:rsidRPr="000C6C44">
        <w:rPr>
          <w:sz w:val="24"/>
          <w:szCs w:val="24"/>
        </w:rPr>
        <w:lastRenderedPageBreak/>
        <w:t>П</w:t>
      </w:r>
      <w:r w:rsidRPr="000C6C44">
        <w:rPr>
          <w:bCs/>
          <w:sz w:val="24"/>
          <w:szCs w:val="24"/>
        </w:rPr>
        <w:t xml:space="preserve">риложение № </w:t>
      </w:r>
      <w:r w:rsidR="003C73CC">
        <w:rPr>
          <w:bCs/>
          <w:sz w:val="24"/>
          <w:szCs w:val="24"/>
        </w:rPr>
        <w:t>3</w:t>
      </w:r>
    </w:p>
    <w:p w:rsidR="00140B6C" w:rsidRPr="000C6C44" w:rsidRDefault="00140B6C" w:rsidP="00140B6C">
      <w:pPr>
        <w:ind w:left="5400" w:right="-6"/>
        <w:jc w:val="both"/>
        <w:rPr>
          <w:sz w:val="24"/>
          <w:szCs w:val="24"/>
        </w:rPr>
      </w:pPr>
      <w:r w:rsidRPr="000C6C44">
        <w:rPr>
          <w:sz w:val="24"/>
          <w:szCs w:val="24"/>
        </w:rPr>
        <w:t xml:space="preserve">к </w:t>
      </w:r>
      <w:r w:rsidR="0060055C">
        <w:rPr>
          <w:sz w:val="24"/>
          <w:szCs w:val="24"/>
        </w:rPr>
        <w:t>Методическим рекомендациям о порядке</w:t>
      </w:r>
      <w:r w:rsidR="00FF39F7">
        <w:rPr>
          <w:sz w:val="24"/>
          <w:szCs w:val="24"/>
        </w:rPr>
        <w:t xml:space="preserve"> </w:t>
      </w:r>
      <w:r w:rsidR="0060055C">
        <w:rPr>
          <w:sz w:val="24"/>
          <w:szCs w:val="24"/>
        </w:rPr>
        <w:t xml:space="preserve">участия </w:t>
      </w:r>
      <w:r w:rsidRPr="000C6C44">
        <w:rPr>
          <w:sz w:val="24"/>
          <w:szCs w:val="24"/>
        </w:rPr>
        <w:t>представителей</w:t>
      </w:r>
      <w:r>
        <w:rPr>
          <w:sz w:val="24"/>
          <w:szCs w:val="24"/>
        </w:rPr>
        <w:t xml:space="preserve"> отделений</w:t>
      </w:r>
      <w:r w:rsidR="00FF39F7">
        <w:rPr>
          <w:sz w:val="24"/>
          <w:szCs w:val="24"/>
        </w:rPr>
        <w:t xml:space="preserve"> </w:t>
      </w:r>
      <w:r w:rsidR="00954D15">
        <w:rPr>
          <w:sz w:val="24"/>
          <w:szCs w:val="24"/>
        </w:rPr>
        <w:t>Социального фонда России</w:t>
      </w:r>
      <w:r w:rsidRPr="000C6C44">
        <w:rPr>
          <w:sz w:val="24"/>
          <w:szCs w:val="24"/>
        </w:rPr>
        <w:t xml:space="preserve"> в расследовании несчастных случаев </w:t>
      </w:r>
      <w:r>
        <w:rPr>
          <w:sz w:val="24"/>
          <w:szCs w:val="24"/>
        </w:rPr>
        <w:t>и профессиональных заболеваний</w:t>
      </w:r>
    </w:p>
    <w:p w:rsidR="00140B6C" w:rsidRDefault="00140B6C" w:rsidP="00140B6C">
      <w:pPr>
        <w:ind w:left="5400" w:right="-6"/>
        <w:jc w:val="right"/>
        <w:rPr>
          <w:sz w:val="24"/>
          <w:szCs w:val="24"/>
        </w:rPr>
      </w:pPr>
    </w:p>
    <w:p w:rsidR="00140B6C" w:rsidRPr="000C6C44" w:rsidRDefault="00140B6C" w:rsidP="00140B6C">
      <w:pPr>
        <w:ind w:left="5400" w:right="-6"/>
        <w:jc w:val="right"/>
        <w:rPr>
          <w:sz w:val="24"/>
          <w:szCs w:val="24"/>
        </w:rPr>
      </w:pPr>
      <w:r w:rsidRPr="000C6C44">
        <w:rPr>
          <w:sz w:val="24"/>
          <w:szCs w:val="24"/>
        </w:rPr>
        <w:t>Форма</w:t>
      </w:r>
    </w:p>
    <w:p w:rsidR="00140B6C" w:rsidRPr="000C6C44" w:rsidRDefault="00140B6C" w:rsidP="00140B6C">
      <w:pPr>
        <w:ind w:left="5400" w:right="-6"/>
        <w:jc w:val="both"/>
        <w:rPr>
          <w:sz w:val="24"/>
          <w:szCs w:val="24"/>
        </w:rPr>
      </w:pPr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3261"/>
        <w:gridCol w:w="2976"/>
        <w:gridCol w:w="3261"/>
      </w:tblGrid>
      <w:tr w:rsidR="00140B6C" w:rsidRPr="000C6C44" w:rsidTr="00FF39F7">
        <w:trPr>
          <w:jc w:val="center"/>
        </w:trPr>
        <w:tc>
          <w:tcPr>
            <w:tcW w:w="3261" w:type="dxa"/>
          </w:tcPr>
          <w:p w:rsidR="00140B6C" w:rsidRPr="000C6C44" w:rsidRDefault="00140B6C" w:rsidP="00FF39F7">
            <w:pPr>
              <w:pStyle w:val="a3"/>
              <w:ind w:left="762" w:hanging="753"/>
              <w:rPr>
                <w:szCs w:val="28"/>
              </w:rPr>
            </w:pPr>
            <w:r w:rsidRPr="000C6C44">
              <w:rPr>
                <w:szCs w:val="28"/>
              </w:rPr>
              <w:t>УТВЕРЖДАЮ</w:t>
            </w:r>
          </w:p>
          <w:p w:rsidR="00140B6C" w:rsidRPr="000C6C44" w:rsidRDefault="00140B6C" w:rsidP="00FF39F7">
            <w:pPr>
              <w:pStyle w:val="a3"/>
              <w:ind w:firstLine="9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________________________________</w:t>
            </w:r>
          </w:p>
          <w:p w:rsidR="00140B6C" w:rsidRPr="000C6C44" w:rsidRDefault="00140B6C" w:rsidP="00FF39F7">
            <w:pPr>
              <w:pStyle w:val="a3"/>
              <w:ind w:firstLine="9"/>
              <w:jc w:val="center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(должность)</w:t>
            </w:r>
          </w:p>
          <w:p w:rsidR="00140B6C" w:rsidRPr="000C6C44" w:rsidRDefault="00140B6C" w:rsidP="00FF39F7">
            <w:pPr>
              <w:pStyle w:val="a3"/>
              <w:ind w:firstLine="9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_____________ /__</w:t>
            </w:r>
            <w:r>
              <w:rPr>
                <w:sz w:val="22"/>
                <w:szCs w:val="22"/>
              </w:rPr>
              <w:t>_</w:t>
            </w:r>
            <w:r w:rsidRPr="000C6C44">
              <w:rPr>
                <w:sz w:val="22"/>
                <w:szCs w:val="22"/>
              </w:rPr>
              <w:t>__________/</w:t>
            </w:r>
          </w:p>
          <w:p w:rsidR="00140B6C" w:rsidRDefault="00140B6C" w:rsidP="00FF39F7">
            <w:pPr>
              <w:pStyle w:val="a3"/>
              <w:ind w:firstLine="9"/>
              <w:rPr>
                <w:sz w:val="22"/>
                <w:szCs w:val="22"/>
              </w:rPr>
            </w:pPr>
            <w:r w:rsidRPr="000C6C44">
              <w:rPr>
                <w:sz w:val="18"/>
                <w:szCs w:val="18"/>
              </w:rPr>
              <w:t>(подпись)         (</w:t>
            </w:r>
            <w:r>
              <w:rPr>
                <w:sz w:val="18"/>
                <w:szCs w:val="18"/>
              </w:rPr>
              <w:t>фамилия, инициалы</w:t>
            </w:r>
            <w:r>
              <w:rPr>
                <w:sz w:val="22"/>
                <w:szCs w:val="22"/>
              </w:rPr>
              <w:t>)</w:t>
            </w:r>
          </w:p>
          <w:p w:rsidR="00140B6C" w:rsidRPr="000C6C44" w:rsidRDefault="00140B6C" w:rsidP="00FF39F7">
            <w:pPr>
              <w:pStyle w:val="a3"/>
              <w:ind w:firstLine="9"/>
              <w:rPr>
                <w:szCs w:val="28"/>
              </w:rPr>
            </w:pPr>
            <w:r w:rsidRPr="000C6C44">
              <w:rPr>
                <w:sz w:val="22"/>
                <w:szCs w:val="22"/>
              </w:rPr>
              <w:t xml:space="preserve">«____» </w:t>
            </w:r>
            <w:r w:rsidRPr="000C6C44">
              <w:rPr>
                <w:sz w:val="20"/>
              </w:rPr>
              <w:t>_____________</w:t>
            </w:r>
            <w:r w:rsidRPr="000C6C44">
              <w:rPr>
                <w:sz w:val="22"/>
                <w:szCs w:val="22"/>
              </w:rPr>
              <w:t xml:space="preserve"> 20___г.</w:t>
            </w:r>
          </w:p>
        </w:tc>
        <w:tc>
          <w:tcPr>
            <w:tcW w:w="2976" w:type="dxa"/>
          </w:tcPr>
          <w:p w:rsidR="00140B6C" w:rsidRPr="000C6C44" w:rsidRDefault="00140B6C" w:rsidP="00FF39F7">
            <w:pPr>
              <w:pStyle w:val="a3"/>
              <w:rPr>
                <w:szCs w:val="28"/>
              </w:rPr>
            </w:pPr>
          </w:p>
        </w:tc>
        <w:tc>
          <w:tcPr>
            <w:tcW w:w="3261" w:type="dxa"/>
          </w:tcPr>
          <w:p w:rsidR="00140B6C" w:rsidRPr="000C6C44" w:rsidRDefault="00140B6C" w:rsidP="00FF39F7">
            <w:pPr>
              <w:pStyle w:val="a3"/>
              <w:ind w:firstLine="9"/>
              <w:rPr>
                <w:szCs w:val="28"/>
              </w:rPr>
            </w:pPr>
            <w:r w:rsidRPr="000C6C44">
              <w:rPr>
                <w:szCs w:val="28"/>
              </w:rPr>
              <w:t>УТВЕРЖДАЮ</w:t>
            </w:r>
          </w:p>
          <w:p w:rsidR="00140B6C" w:rsidRPr="000C6C44" w:rsidRDefault="00140B6C" w:rsidP="00FF39F7">
            <w:pPr>
              <w:pStyle w:val="a3"/>
              <w:ind w:firstLine="9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________________________________</w:t>
            </w:r>
          </w:p>
          <w:p w:rsidR="00140B6C" w:rsidRPr="000C6C44" w:rsidRDefault="00140B6C" w:rsidP="00FF39F7">
            <w:pPr>
              <w:pStyle w:val="a3"/>
              <w:ind w:firstLine="9"/>
              <w:jc w:val="center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(должность)</w:t>
            </w:r>
          </w:p>
          <w:p w:rsidR="00140B6C" w:rsidRPr="000C6C44" w:rsidRDefault="00140B6C" w:rsidP="00FF39F7">
            <w:pPr>
              <w:pStyle w:val="a3"/>
              <w:ind w:firstLine="9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_____________ /______</w:t>
            </w:r>
            <w:r>
              <w:rPr>
                <w:sz w:val="22"/>
                <w:szCs w:val="22"/>
              </w:rPr>
              <w:t>__</w:t>
            </w:r>
            <w:r w:rsidRPr="000C6C44">
              <w:rPr>
                <w:sz w:val="22"/>
                <w:szCs w:val="22"/>
              </w:rPr>
              <w:t>_____/</w:t>
            </w:r>
          </w:p>
          <w:p w:rsidR="00140B6C" w:rsidRDefault="00140B6C" w:rsidP="00FF39F7">
            <w:pPr>
              <w:pStyle w:val="a3"/>
              <w:ind w:left="40" w:firstLine="0"/>
              <w:rPr>
                <w:sz w:val="22"/>
                <w:szCs w:val="22"/>
              </w:rPr>
            </w:pPr>
            <w:r w:rsidRPr="000C6C44">
              <w:rPr>
                <w:sz w:val="18"/>
                <w:szCs w:val="18"/>
              </w:rPr>
              <w:t>(подпись)        (</w:t>
            </w:r>
            <w:r>
              <w:rPr>
                <w:sz w:val="18"/>
                <w:szCs w:val="18"/>
              </w:rPr>
              <w:t>фамилия, инициалы</w:t>
            </w:r>
            <w:r>
              <w:rPr>
                <w:sz w:val="22"/>
                <w:szCs w:val="22"/>
              </w:rPr>
              <w:t>)</w:t>
            </w:r>
          </w:p>
          <w:p w:rsidR="00140B6C" w:rsidRPr="000C6C44" w:rsidRDefault="00140B6C" w:rsidP="00FF39F7">
            <w:pPr>
              <w:pStyle w:val="a3"/>
              <w:ind w:left="40" w:firstLine="0"/>
              <w:rPr>
                <w:szCs w:val="28"/>
              </w:rPr>
            </w:pPr>
            <w:r w:rsidRPr="000C6C44">
              <w:rPr>
                <w:sz w:val="22"/>
                <w:szCs w:val="22"/>
              </w:rPr>
              <w:t xml:space="preserve">«____» </w:t>
            </w:r>
            <w:r w:rsidRPr="000C6C44">
              <w:rPr>
                <w:sz w:val="20"/>
              </w:rPr>
              <w:t>_____________</w:t>
            </w:r>
            <w:r w:rsidRPr="000C6C44">
              <w:rPr>
                <w:sz w:val="22"/>
                <w:szCs w:val="22"/>
              </w:rPr>
              <w:t xml:space="preserve"> 20___г.</w:t>
            </w:r>
          </w:p>
        </w:tc>
      </w:tr>
    </w:tbl>
    <w:p w:rsidR="00140B6C" w:rsidRPr="000C6C44" w:rsidRDefault="00140B6C" w:rsidP="00140B6C">
      <w:pPr>
        <w:pStyle w:val="a3"/>
        <w:jc w:val="center"/>
        <w:rPr>
          <w:b/>
          <w:szCs w:val="28"/>
        </w:rPr>
      </w:pPr>
    </w:p>
    <w:p w:rsidR="00140B6C" w:rsidRPr="000C6C44" w:rsidRDefault="00140B6C" w:rsidP="00140B6C">
      <w:pPr>
        <w:pStyle w:val="a3"/>
        <w:jc w:val="center"/>
        <w:rPr>
          <w:szCs w:val="28"/>
        </w:rPr>
      </w:pPr>
      <w:r w:rsidRPr="000C6C44">
        <w:rPr>
          <w:szCs w:val="28"/>
        </w:rPr>
        <w:t xml:space="preserve">Акт приема-передачи </w:t>
      </w:r>
    </w:p>
    <w:p w:rsidR="00140B6C" w:rsidRPr="000C6C44" w:rsidRDefault="00140B6C" w:rsidP="00140B6C">
      <w:pPr>
        <w:pStyle w:val="a3"/>
        <w:jc w:val="center"/>
        <w:rPr>
          <w:szCs w:val="28"/>
        </w:rPr>
      </w:pPr>
      <w:r w:rsidRPr="000C6C44">
        <w:rPr>
          <w:szCs w:val="28"/>
        </w:rPr>
        <w:t>документов о расследовании</w:t>
      </w:r>
    </w:p>
    <w:p w:rsidR="00140B6C" w:rsidRPr="000C6C44" w:rsidRDefault="00140B6C" w:rsidP="00140B6C">
      <w:pPr>
        <w:pStyle w:val="a3"/>
        <w:jc w:val="center"/>
        <w:rPr>
          <w:szCs w:val="28"/>
        </w:rPr>
      </w:pPr>
      <w:r w:rsidRPr="000C6C44">
        <w:rPr>
          <w:szCs w:val="28"/>
        </w:rPr>
        <w:t>несчастного случая на производстве (профессионального заболевания)</w:t>
      </w:r>
    </w:p>
    <w:p w:rsidR="00140B6C" w:rsidRPr="000C6C44" w:rsidRDefault="00140B6C" w:rsidP="00140B6C">
      <w:pPr>
        <w:pStyle w:val="a3"/>
        <w:ind w:firstLine="709"/>
        <w:rPr>
          <w:szCs w:val="28"/>
        </w:rPr>
      </w:pPr>
    </w:p>
    <w:p w:rsidR="00140B6C" w:rsidRPr="000C6C44" w:rsidRDefault="00140B6C" w:rsidP="00140B6C">
      <w:pPr>
        <w:pStyle w:val="a3"/>
        <w:ind w:firstLine="709"/>
        <w:rPr>
          <w:szCs w:val="28"/>
        </w:rPr>
      </w:pPr>
      <w:r w:rsidRPr="000C6C44">
        <w:rPr>
          <w:szCs w:val="28"/>
        </w:rPr>
        <w:t>Настоящий акт составлен в том, что: _____________________________________</w:t>
      </w:r>
    </w:p>
    <w:p w:rsidR="00140B6C" w:rsidRPr="000C6C44" w:rsidRDefault="00140B6C" w:rsidP="00140B6C">
      <w:pPr>
        <w:pStyle w:val="a3"/>
        <w:ind w:firstLine="0"/>
        <w:rPr>
          <w:sz w:val="24"/>
          <w:szCs w:val="24"/>
        </w:rPr>
      </w:pPr>
      <w:r w:rsidRPr="000C6C44">
        <w:rPr>
          <w:sz w:val="24"/>
          <w:szCs w:val="24"/>
        </w:rPr>
        <w:t>________________________________________________________________________________</w:t>
      </w:r>
    </w:p>
    <w:p w:rsidR="00140B6C" w:rsidRPr="000C6C44" w:rsidRDefault="00140B6C" w:rsidP="00140B6C">
      <w:pPr>
        <w:pStyle w:val="a3"/>
        <w:ind w:left="284"/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(наименование передающего отделения</w:t>
      </w:r>
      <w:r>
        <w:rPr>
          <w:sz w:val="22"/>
          <w:szCs w:val="22"/>
        </w:rPr>
        <w:t xml:space="preserve"> Социального фонда</w:t>
      </w:r>
      <w:r w:rsidR="00FF39F7">
        <w:rPr>
          <w:sz w:val="22"/>
          <w:szCs w:val="22"/>
        </w:rPr>
        <w:t xml:space="preserve"> </w:t>
      </w:r>
      <w:r w:rsidR="004234AE">
        <w:rPr>
          <w:sz w:val="22"/>
          <w:szCs w:val="22"/>
        </w:rPr>
        <w:t>России</w:t>
      </w:r>
      <w:r w:rsidRPr="000C6C44">
        <w:rPr>
          <w:sz w:val="22"/>
          <w:szCs w:val="22"/>
        </w:rPr>
        <w:t>)</w:t>
      </w:r>
    </w:p>
    <w:p w:rsidR="00140B6C" w:rsidRPr="000C6C44" w:rsidRDefault="00140B6C" w:rsidP="00140B6C">
      <w:pPr>
        <w:pStyle w:val="a3"/>
        <w:ind w:firstLine="0"/>
        <w:rPr>
          <w:szCs w:val="28"/>
        </w:rPr>
      </w:pPr>
      <w:r w:rsidRPr="000C6C44">
        <w:rPr>
          <w:szCs w:val="28"/>
        </w:rPr>
        <w:t xml:space="preserve">передало, а ________________________________________________________________ </w:t>
      </w:r>
    </w:p>
    <w:p w:rsidR="00140B6C" w:rsidRPr="000C6C44" w:rsidRDefault="00140B6C" w:rsidP="00140B6C">
      <w:pPr>
        <w:pStyle w:val="a3"/>
        <w:ind w:left="284"/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</w:t>
      </w:r>
      <w:r w:rsidRPr="00627722">
        <w:rPr>
          <w:sz w:val="22"/>
          <w:szCs w:val="22"/>
        </w:rPr>
        <w:t xml:space="preserve">наименование принимающего отделения Социального фонда </w:t>
      </w:r>
      <w:r w:rsidR="004234AE">
        <w:rPr>
          <w:sz w:val="22"/>
          <w:szCs w:val="22"/>
        </w:rPr>
        <w:t>России</w:t>
      </w:r>
      <w:r w:rsidRPr="000C6C44">
        <w:rPr>
          <w:sz w:val="22"/>
          <w:szCs w:val="22"/>
        </w:rPr>
        <w:t>)</w:t>
      </w:r>
    </w:p>
    <w:p w:rsidR="00140B6C" w:rsidRPr="000C6C44" w:rsidRDefault="00140B6C" w:rsidP="00140B6C">
      <w:pPr>
        <w:jc w:val="both"/>
        <w:rPr>
          <w:szCs w:val="26"/>
        </w:rPr>
      </w:pPr>
      <w:r w:rsidRPr="000C6C44">
        <w:rPr>
          <w:szCs w:val="26"/>
        </w:rPr>
        <w:t>приняло следующие документы о расследовании несчастного случая на производстве</w:t>
      </w:r>
      <w:r w:rsidR="00FF39F7">
        <w:rPr>
          <w:szCs w:val="26"/>
        </w:rPr>
        <w:t xml:space="preserve"> </w:t>
      </w:r>
      <w:r w:rsidRPr="000C6C44">
        <w:rPr>
          <w:szCs w:val="26"/>
        </w:rPr>
        <w:t>(профессионального заболевания) с ___________________________________________</w:t>
      </w:r>
    </w:p>
    <w:p w:rsidR="00140B6C" w:rsidRDefault="00140B6C" w:rsidP="00140B6C">
      <w:pPr>
        <w:jc w:val="center"/>
        <w:rPr>
          <w:szCs w:val="26"/>
        </w:rPr>
      </w:pPr>
      <w:r w:rsidRPr="000C6C44">
        <w:rPr>
          <w:szCs w:val="26"/>
        </w:rPr>
        <w:t>__________________________________________________________________________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(фамилия, имя</w:t>
      </w:r>
      <w:r>
        <w:rPr>
          <w:sz w:val="22"/>
          <w:szCs w:val="22"/>
        </w:rPr>
        <w:t>,</w:t>
      </w:r>
      <w:r w:rsidRPr="000C6C44">
        <w:rPr>
          <w:sz w:val="22"/>
          <w:szCs w:val="22"/>
        </w:rPr>
        <w:t xml:space="preserve"> отчество (при наличии) по</w:t>
      </w:r>
      <w:r>
        <w:rPr>
          <w:sz w:val="22"/>
          <w:szCs w:val="22"/>
        </w:rPr>
        <w:t>страдавшего</w:t>
      </w:r>
      <w:r w:rsidRPr="000C6C44">
        <w:rPr>
          <w:sz w:val="22"/>
          <w:szCs w:val="22"/>
        </w:rPr>
        <w:t>, место работы (наименование страхователя, адрес))</w:t>
      </w:r>
    </w:p>
    <w:p w:rsidR="00140B6C" w:rsidRPr="000C6C44" w:rsidRDefault="00140B6C" w:rsidP="00140B6C">
      <w:pPr>
        <w:jc w:val="both"/>
        <w:rPr>
          <w:szCs w:val="26"/>
        </w:rPr>
      </w:pPr>
      <w:r w:rsidRPr="000C6C44">
        <w:rPr>
          <w:szCs w:val="26"/>
        </w:rPr>
        <w:t>_________________________________________________________________________,</w:t>
      </w:r>
    </w:p>
    <w:p w:rsidR="00140B6C" w:rsidRPr="000C6C44" w:rsidRDefault="00140B6C" w:rsidP="00140B6C">
      <w:pPr>
        <w:jc w:val="both"/>
        <w:rPr>
          <w:szCs w:val="26"/>
        </w:rPr>
      </w:pPr>
      <w:r w:rsidRPr="000C6C44">
        <w:rPr>
          <w:szCs w:val="26"/>
        </w:rPr>
        <w:t>произошедшего ____________________________________________________________</w:t>
      </w:r>
    </w:p>
    <w:p w:rsidR="00140B6C" w:rsidRPr="000C6C44" w:rsidRDefault="00140B6C" w:rsidP="00140B6C">
      <w:pPr>
        <w:jc w:val="both"/>
        <w:rPr>
          <w:szCs w:val="26"/>
        </w:rPr>
      </w:pPr>
      <w:r w:rsidRPr="000C6C44">
        <w:rPr>
          <w:szCs w:val="26"/>
        </w:rPr>
        <w:t>_________________________________________________________________________:</w:t>
      </w:r>
    </w:p>
    <w:p w:rsidR="00140B6C" w:rsidRPr="000C6C44" w:rsidRDefault="00140B6C" w:rsidP="00140B6C">
      <w:pPr>
        <w:jc w:val="center"/>
        <w:rPr>
          <w:sz w:val="22"/>
          <w:szCs w:val="22"/>
        </w:rPr>
      </w:pPr>
      <w:r w:rsidRPr="000C6C44">
        <w:rPr>
          <w:sz w:val="22"/>
          <w:szCs w:val="22"/>
        </w:rPr>
        <w:t>(дата, время, место несчастного случая, выявления профессионального заболевания)</w:t>
      </w:r>
    </w:p>
    <w:p w:rsidR="00140B6C" w:rsidRPr="000C6C44" w:rsidRDefault="00140B6C" w:rsidP="00140B6C">
      <w:pPr>
        <w:pStyle w:val="a3"/>
        <w:ind w:firstLine="0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559"/>
      </w:tblGrid>
      <w:tr w:rsidR="00140B6C" w:rsidRPr="000C6C44" w:rsidTr="00FF39F7">
        <w:tc>
          <w:tcPr>
            <w:tcW w:w="704" w:type="dxa"/>
          </w:tcPr>
          <w:p w:rsidR="00140B6C" w:rsidRPr="000C6C44" w:rsidRDefault="00140B6C" w:rsidP="00FF39F7">
            <w:pPr>
              <w:spacing w:before="120" w:after="120"/>
              <w:jc w:val="center"/>
            </w:pPr>
            <w:r w:rsidRPr="000C6C44">
              <w:t xml:space="preserve">№ п/п </w:t>
            </w:r>
          </w:p>
        </w:tc>
        <w:tc>
          <w:tcPr>
            <w:tcW w:w="7371" w:type="dxa"/>
          </w:tcPr>
          <w:p w:rsidR="00140B6C" w:rsidRPr="000C6C44" w:rsidRDefault="00140B6C" w:rsidP="00FF39F7">
            <w:pPr>
              <w:spacing w:before="120" w:after="120"/>
              <w:jc w:val="center"/>
            </w:pPr>
            <w:r w:rsidRPr="000C6C44">
              <w:t>Наименование документа</w:t>
            </w:r>
          </w:p>
        </w:tc>
        <w:tc>
          <w:tcPr>
            <w:tcW w:w="1559" w:type="dxa"/>
          </w:tcPr>
          <w:p w:rsidR="00140B6C" w:rsidRPr="000C6C44" w:rsidRDefault="00140B6C" w:rsidP="00FF39F7">
            <w:pPr>
              <w:spacing w:before="120" w:after="120"/>
              <w:jc w:val="center"/>
            </w:pPr>
            <w:r w:rsidRPr="000C6C44">
              <w:t>Кол-во листов</w:t>
            </w:r>
          </w:p>
        </w:tc>
      </w:tr>
      <w:tr w:rsidR="00140B6C" w:rsidRPr="000C6C44" w:rsidTr="00FF39F7">
        <w:tc>
          <w:tcPr>
            <w:tcW w:w="704" w:type="dxa"/>
          </w:tcPr>
          <w:p w:rsidR="00140B6C" w:rsidRPr="000C6C44" w:rsidRDefault="00140B6C" w:rsidP="00FF39F7"/>
        </w:tc>
        <w:tc>
          <w:tcPr>
            <w:tcW w:w="7371" w:type="dxa"/>
          </w:tcPr>
          <w:p w:rsidR="00140B6C" w:rsidRPr="000C6C44" w:rsidRDefault="00140B6C" w:rsidP="00FF39F7"/>
        </w:tc>
        <w:tc>
          <w:tcPr>
            <w:tcW w:w="1559" w:type="dxa"/>
          </w:tcPr>
          <w:p w:rsidR="00140B6C" w:rsidRPr="000C6C44" w:rsidRDefault="00140B6C" w:rsidP="00FF39F7"/>
        </w:tc>
      </w:tr>
      <w:tr w:rsidR="00140B6C" w:rsidRPr="000C6C44" w:rsidTr="00FF39F7">
        <w:tc>
          <w:tcPr>
            <w:tcW w:w="704" w:type="dxa"/>
          </w:tcPr>
          <w:p w:rsidR="00140B6C" w:rsidRPr="000C6C44" w:rsidRDefault="00140B6C" w:rsidP="00FF39F7"/>
        </w:tc>
        <w:tc>
          <w:tcPr>
            <w:tcW w:w="7371" w:type="dxa"/>
          </w:tcPr>
          <w:p w:rsidR="00140B6C" w:rsidRPr="000C6C44" w:rsidRDefault="00140B6C" w:rsidP="00FF39F7"/>
        </w:tc>
        <w:tc>
          <w:tcPr>
            <w:tcW w:w="1559" w:type="dxa"/>
          </w:tcPr>
          <w:p w:rsidR="00140B6C" w:rsidRPr="000C6C44" w:rsidRDefault="00140B6C" w:rsidP="00FF39F7"/>
        </w:tc>
      </w:tr>
    </w:tbl>
    <w:p w:rsidR="00140B6C" w:rsidRPr="000C6C44" w:rsidRDefault="00140B6C" w:rsidP="00140B6C">
      <w:pPr>
        <w:pStyle w:val="a3"/>
        <w:ind w:firstLine="0"/>
        <w:rPr>
          <w:szCs w:val="26"/>
        </w:rPr>
      </w:pPr>
      <w:r w:rsidRPr="000C6C44">
        <w:rPr>
          <w:szCs w:val="26"/>
        </w:rPr>
        <w:t>Акт составлен в двух экземплярах. Второй экземпляр акта после его подписания подлежит возврату в передающее</w:t>
      </w:r>
      <w:r w:rsidR="00FF39F7">
        <w:rPr>
          <w:szCs w:val="26"/>
        </w:rPr>
        <w:t xml:space="preserve"> </w:t>
      </w:r>
      <w:r w:rsidRPr="000C6C44">
        <w:rPr>
          <w:szCs w:val="26"/>
        </w:rPr>
        <w:t xml:space="preserve">отделение </w:t>
      </w:r>
      <w:r>
        <w:rPr>
          <w:szCs w:val="26"/>
        </w:rPr>
        <w:t>Фонда</w:t>
      </w:r>
      <w:r w:rsidRPr="000C6C44">
        <w:rPr>
          <w:szCs w:val="26"/>
        </w:rPr>
        <w:t>.</w:t>
      </w:r>
    </w:p>
    <w:p w:rsidR="00140B6C" w:rsidRPr="000C6C44" w:rsidRDefault="00140B6C" w:rsidP="00140B6C">
      <w:pPr>
        <w:pStyle w:val="a3"/>
        <w:ind w:firstLine="0"/>
        <w:rPr>
          <w:sz w:val="24"/>
          <w:szCs w:val="24"/>
        </w:rPr>
      </w:pPr>
    </w:p>
    <w:tbl>
      <w:tblPr>
        <w:tblW w:w="9498" w:type="dxa"/>
        <w:jc w:val="center"/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3969"/>
      </w:tblGrid>
      <w:tr w:rsidR="00140B6C" w:rsidRPr="000C6C44" w:rsidTr="00FF39F7">
        <w:trPr>
          <w:jc w:val="center"/>
        </w:trPr>
        <w:tc>
          <w:tcPr>
            <w:tcW w:w="3686" w:type="dxa"/>
          </w:tcPr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____________________________________</w:t>
            </w:r>
          </w:p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(должность работника, составившего акт)</w:t>
            </w:r>
          </w:p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_____________ /_______________/</w:t>
            </w:r>
          </w:p>
          <w:p w:rsidR="00140B6C" w:rsidRPr="000C6C44" w:rsidRDefault="00140B6C" w:rsidP="00FF39F7">
            <w:pPr>
              <w:pStyle w:val="a3"/>
              <w:ind w:left="284" w:firstLine="9"/>
              <w:jc w:val="left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(подпись)          (</w:t>
            </w:r>
            <w:r>
              <w:rPr>
                <w:sz w:val="18"/>
                <w:szCs w:val="18"/>
              </w:rPr>
              <w:t>фамилия, инициалы</w:t>
            </w:r>
            <w:r w:rsidRPr="000C6C44">
              <w:rPr>
                <w:sz w:val="18"/>
                <w:szCs w:val="18"/>
              </w:rPr>
              <w:t>)</w:t>
            </w:r>
          </w:p>
          <w:p w:rsidR="00140B6C" w:rsidRPr="000C6C44" w:rsidRDefault="00140B6C" w:rsidP="00FF39F7">
            <w:pPr>
              <w:pStyle w:val="a3"/>
              <w:ind w:firstLine="9"/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140B6C" w:rsidRPr="000C6C44" w:rsidRDefault="00140B6C" w:rsidP="00FF39F7">
            <w:pPr>
              <w:pStyle w:val="a3"/>
              <w:rPr>
                <w:szCs w:val="28"/>
              </w:rPr>
            </w:pPr>
          </w:p>
        </w:tc>
        <w:tc>
          <w:tcPr>
            <w:tcW w:w="3969" w:type="dxa"/>
          </w:tcPr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_____________________________________</w:t>
            </w:r>
          </w:p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18"/>
                <w:szCs w:val="18"/>
              </w:rPr>
            </w:pPr>
            <w:r w:rsidRPr="000C6C44">
              <w:rPr>
                <w:sz w:val="18"/>
                <w:szCs w:val="18"/>
              </w:rPr>
              <w:t>(должность работника, принявшего акт акт)</w:t>
            </w:r>
          </w:p>
          <w:p w:rsidR="00140B6C" w:rsidRPr="000C6C44" w:rsidRDefault="00140B6C" w:rsidP="00FF39F7">
            <w:pPr>
              <w:pStyle w:val="a3"/>
              <w:ind w:firstLine="9"/>
              <w:jc w:val="left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_____________ /_______________/</w:t>
            </w:r>
          </w:p>
          <w:p w:rsidR="00140B6C" w:rsidRPr="000C6C44" w:rsidRDefault="00140B6C" w:rsidP="00FF39F7">
            <w:pPr>
              <w:pStyle w:val="a3"/>
              <w:ind w:left="40" w:firstLine="0"/>
              <w:rPr>
                <w:szCs w:val="28"/>
              </w:rPr>
            </w:pPr>
            <w:r w:rsidRPr="000C6C44">
              <w:rPr>
                <w:sz w:val="18"/>
                <w:szCs w:val="18"/>
              </w:rPr>
              <w:t>(подпись)          (</w:t>
            </w:r>
            <w:r>
              <w:rPr>
                <w:sz w:val="18"/>
                <w:szCs w:val="18"/>
              </w:rPr>
              <w:t>фамилия, инициалы)</w:t>
            </w:r>
          </w:p>
        </w:tc>
      </w:tr>
    </w:tbl>
    <w:p w:rsidR="00140B6C" w:rsidRPr="00FF5C7F" w:rsidRDefault="00140B6C" w:rsidP="00140B6C">
      <w:pPr>
        <w:widowControl w:val="0"/>
        <w:ind w:firstLine="5387"/>
        <w:jc w:val="both"/>
        <w:rPr>
          <w:sz w:val="24"/>
          <w:szCs w:val="24"/>
        </w:rPr>
      </w:pPr>
    </w:p>
    <w:p w:rsidR="00A81A7B" w:rsidRDefault="00A81A7B" w:rsidP="00140B6C">
      <w:pPr>
        <w:widowControl w:val="0"/>
        <w:ind w:firstLine="5387"/>
        <w:jc w:val="both"/>
        <w:rPr>
          <w:sz w:val="24"/>
          <w:szCs w:val="24"/>
        </w:rPr>
      </w:pPr>
    </w:p>
    <w:p w:rsidR="009A66C6" w:rsidRDefault="009A66C6" w:rsidP="00140B6C">
      <w:pPr>
        <w:widowControl w:val="0"/>
        <w:ind w:firstLine="5387"/>
        <w:jc w:val="both"/>
        <w:rPr>
          <w:sz w:val="24"/>
          <w:szCs w:val="24"/>
        </w:rPr>
      </w:pPr>
    </w:p>
    <w:p w:rsidR="009A66C6" w:rsidRDefault="009A66C6" w:rsidP="00140B6C">
      <w:pPr>
        <w:widowControl w:val="0"/>
        <w:ind w:firstLine="5387"/>
        <w:jc w:val="both"/>
        <w:rPr>
          <w:sz w:val="24"/>
          <w:szCs w:val="24"/>
        </w:rPr>
      </w:pPr>
    </w:p>
    <w:sectPr w:rsidR="009A66C6" w:rsidSect="00A33B5D">
      <w:footnotePr>
        <w:numRestart w:val="eachSect"/>
      </w:footnotePr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92" w:rsidRDefault="00153D92" w:rsidP="00FF1096">
      <w:r>
        <w:separator/>
      </w:r>
    </w:p>
  </w:endnote>
  <w:endnote w:type="continuationSeparator" w:id="0">
    <w:p w:rsidR="00153D92" w:rsidRDefault="00153D92" w:rsidP="00FF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92" w:rsidRDefault="00153D92" w:rsidP="00FF1096">
      <w:r>
        <w:separator/>
      </w:r>
    </w:p>
  </w:footnote>
  <w:footnote w:type="continuationSeparator" w:id="0">
    <w:p w:rsidR="00153D92" w:rsidRDefault="00153D92" w:rsidP="00FF1096">
      <w:r>
        <w:continuationSeparator/>
      </w:r>
    </w:p>
  </w:footnote>
  <w:footnote w:id="1">
    <w:p w:rsidR="00FF39F7" w:rsidRDefault="00FF39F7">
      <w:pPr>
        <w:pStyle w:val="a5"/>
      </w:pPr>
      <w:r>
        <w:rPr>
          <w:rStyle w:val="a7"/>
        </w:rPr>
        <w:footnoteRef/>
      </w:r>
      <w:r w:rsidRPr="00097FBF">
        <w:rPr>
          <w:color w:val="000000"/>
        </w:rPr>
        <w:t>Далее – Фонд</w:t>
      </w:r>
      <w:r>
        <w:rPr>
          <w:color w:val="000000"/>
        </w:rPr>
        <w:t>.</w:t>
      </w:r>
    </w:p>
  </w:footnote>
  <w:footnote w:id="2">
    <w:p w:rsidR="00FF39F7" w:rsidRDefault="00FF39F7">
      <w:pPr>
        <w:pStyle w:val="a5"/>
      </w:pPr>
      <w:r>
        <w:rPr>
          <w:rStyle w:val="a7"/>
        </w:rPr>
        <w:footnoteRef/>
      </w:r>
      <w:r w:rsidRPr="008A46EF">
        <w:t xml:space="preserve">Далее </w:t>
      </w:r>
      <w:r w:rsidRPr="00097FBF">
        <w:rPr>
          <w:color w:val="000000"/>
        </w:rPr>
        <w:t>–</w:t>
      </w:r>
      <w:r w:rsidRPr="00097FBF">
        <w:t>представители отделений Фонда</w:t>
      </w:r>
      <w:r>
        <w:t>.</w:t>
      </w:r>
    </w:p>
  </w:footnote>
  <w:footnote w:id="3">
    <w:p w:rsidR="00FF39F7" w:rsidRDefault="00FF39F7">
      <w:pPr>
        <w:pStyle w:val="a5"/>
      </w:pPr>
      <w:r>
        <w:rPr>
          <w:rStyle w:val="a7"/>
        </w:rPr>
        <w:footnoteRef/>
      </w:r>
      <w:r>
        <w:t xml:space="preserve"> Д</w:t>
      </w:r>
      <w:r w:rsidRPr="008A46EF">
        <w:t>алее – страхователи</w:t>
      </w:r>
      <w:r>
        <w:t>.</w:t>
      </w:r>
    </w:p>
  </w:footnote>
  <w:footnote w:id="4">
    <w:p w:rsidR="00FF39F7" w:rsidRPr="00465C5C" w:rsidRDefault="00FF39F7" w:rsidP="00465C5C">
      <w:pPr>
        <w:pStyle w:val="a5"/>
        <w:jc w:val="both"/>
      </w:pPr>
      <w:r>
        <w:rPr>
          <w:rStyle w:val="a7"/>
        </w:rPr>
        <w:footnoteRef/>
      </w:r>
      <w:r w:rsidRPr="00465C5C">
        <w:t>Повреждение здоровья, отнесенное в соответствии с установленными квалифицирующими признаками к категории тяжелых согласно Схеме определения степени тяжести повреждения здоровья при несчастных случаях на производстве, утвержденной приказом Министерства здравоохранения и социального развития Российской Федерации от 24 февраля 2005 г. № 160</w:t>
      </w:r>
      <w:r>
        <w:t>.</w:t>
      </w:r>
    </w:p>
  </w:footnote>
  <w:footnote w:id="5">
    <w:p w:rsidR="00FF39F7" w:rsidRDefault="00FF39F7">
      <w:pPr>
        <w:pStyle w:val="a5"/>
      </w:pPr>
      <w:r>
        <w:rPr>
          <w:rStyle w:val="a7"/>
        </w:rPr>
        <w:footnoteRef/>
      </w:r>
      <w:r>
        <w:t xml:space="preserve"> Далее – Кодекс.</w:t>
      </w:r>
    </w:p>
  </w:footnote>
  <w:footnote w:id="6">
    <w:p w:rsidR="00FF39F7" w:rsidRPr="007B65F1" w:rsidRDefault="00FF39F7">
      <w:pPr>
        <w:pStyle w:val="a5"/>
      </w:pPr>
      <w:r>
        <w:rPr>
          <w:rStyle w:val="a7"/>
        </w:rPr>
        <w:footnoteRef/>
      </w:r>
      <w:r>
        <w:t xml:space="preserve"> Далее – </w:t>
      </w:r>
      <w:r w:rsidRPr="007B65F1">
        <w:t>Пол</w:t>
      </w:r>
      <w:r>
        <w:t>ожение № 223н.</w:t>
      </w:r>
    </w:p>
  </w:footnote>
  <w:footnote w:id="7">
    <w:p w:rsidR="00FF39F7" w:rsidRDefault="00FF39F7">
      <w:pPr>
        <w:pStyle w:val="a5"/>
      </w:pPr>
      <w:r>
        <w:rPr>
          <w:rStyle w:val="a7"/>
        </w:rPr>
        <w:footnoteRef/>
      </w:r>
      <w:r>
        <w:t xml:space="preserve"> Далее - </w:t>
      </w:r>
      <w:r w:rsidRPr="007B65F1">
        <w:rPr>
          <w:rFonts w:eastAsiaTheme="minorHAnsi"/>
          <w:lang w:eastAsia="en-US"/>
        </w:rPr>
        <w:t>Закон № 125-ФЗ</w:t>
      </w:r>
      <w:r>
        <w:rPr>
          <w:rFonts w:eastAsiaTheme="minorHAnsi"/>
          <w:lang w:eastAsia="en-US"/>
        </w:rPr>
        <w:t>.</w:t>
      </w:r>
    </w:p>
  </w:footnote>
  <w:footnote w:id="8">
    <w:p w:rsidR="00FF39F7" w:rsidRPr="007B65F1" w:rsidRDefault="00FF39F7">
      <w:pPr>
        <w:pStyle w:val="a5"/>
      </w:pPr>
      <w:r w:rsidRPr="007B65F1">
        <w:rPr>
          <w:rStyle w:val="a7"/>
        </w:rPr>
        <w:footnoteRef/>
      </w:r>
      <w:r w:rsidRPr="007B65F1">
        <w:t xml:space="preserve"> Далее – извещение о несчастном случае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87916"/>
      <w:docPartObj>
        <w:docPartGallery w:val="Page Numbers (Top of Page)"/>
        <w:docPartUnique/>
      </w:docPartObj>
    </w:sdtPr>
    <w:sdtContent>
      <w:p w:rsidR="00FF39F7" w:rsidRDefault="00FF39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143">
          <w:rPr>
            <w:noProof/>
          </w:rPr>
          <w:t>2</w:t>
        </w:r>
        <w:r>
          <w:fldChar w:fldCharType="end"/>
        </w:r>
      </w:p>
    </w:sdtContent>
  </w:sdt>
  <w:p w:rsidR="00FF39F7" w:rsidRDefault="00FF39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CF8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06574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D762B"/>
    <w:multiLevelType w:val="multilevel"/>
    <w:tmpl w:val="C3121F0C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3" w15:restartNumberingAfterBreak="0">
    <w:nsid w:val="18D253DD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A32E8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F557CB"/>
    <w:multiLevelType w:val="hybridMultilevel"/>
    <w:tmpl w:val="7810901A"/>
    <w:lvl w:ilvl="0" w:tplc="8BA602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D1D72"/>
    <w:multiLevelType w:val="multilevel"/>
    <w:tmpl w:val="C3121F0C"/>
    <w:lvl w:ilvl="0">
      <w:start w:val="1"/>
      <w:numFmt w:val="decimal"/>
      <w:lvlText w:val="%1."/>
      <w:lvlJc w:val="left"/>
      <w:pPr>
        <w:ind w:left="659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7" w15:restartNumberingAfterBreak="0">
    <w:nsid w:val="3741010D"/>
    <w:multiLevelType w:val="hybridMultilevel"/>
    <w:tmpl w:val="1A4C571C"/>
    <w:lvl w:ilvl="0" w:tplc="5014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A169A5"/>
    <w:multiLevelType w:val="multilevel"/>
    <w:tmpl w:val="C3121F0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9" w15:restartNumberingAfterBreak="0">
    <w:nsid w:val="5389018C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85644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B16C3"/>
    <w:multiLevelType w:val="multilevel"/>
    <w:tmpl w:val="7AD0E82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2" w15:restartNumberingAfterBreak="0">
    <w:nsid w:val="6CC511A8"/>
    <w:multiLevelType w:val="multilevel"/>
    <w:tmpl w:val="C3121F0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3" w15:restartNumberingAfterBreak="0">
    <w:nsid w:val="6FC4713A"/>
    <w:multiLevelType w:val="multilevel"/>
    <w:tmpl w:val="C3121F0C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14" w15:restartNumberingAfterBreak="0">
    <w:nsid w:val="710E0268"/>
    <w:multiLevelType w:val="hybridMultilevel"/>
    <w:tmpl w:val="688C6310"/>
    <w:lvl w:ilvl="0" w:tplc="BAF4B6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D2055F"/>
    <w:multiLevelType w:val="multilevel"/>
    <w:tmpl w:val="C3121F0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9"/>
  </w:num>
  <w:num w:numId="9">
    <w:abstractNumId w:val="10"/>
  </w:num>
  <w:num w:numId="10">
    <w:abstractNumId w:val="12"/>
  </w:num>
  <w:num w:numId="11">
    <w:abstractNumId w:val="15"/>
  </w:num>
  <w:num w:numId="12">
    <w:abstractNumId w:val="8"/>
  </w:num>
  <w:num w:numId="13">
    <w:abstractNumId w:val="13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96"/>
    <w:rsid w:val="00000482"/>
    <w:rsid w:val="00007145"/>
    <w:rsid w:val="000102B5"/>
    <w:rsid w:val="00010FC0"/>
    <w:rsid w:val="000145D1"/>
    <w:rsid w:val="00025289"/>
    <w:rsid w:val="00030535"/>
    <w:rsid w:val="00032435"/>
    <w:rsid w:val="00034832"/>
    <w:rsid w:val="000371FA"/>
    <w:rsid w:val="000424EC"/>
    <w:rsid w:val="00044DCF"/>
    <w:rsid w:val="00045E2B"/>
    <w:rsid w:val="0004738D"/>
    <w:rsid w:val="00051133"/>
    <w:rsid w:val="00053020"/>
    <w:rsid w:val="0005379F"/>
    <w:rsid w:val="00054E22"/>
    <w:rsid w:val="00061143"/>
    <w:rsid w:val="00062570"/>
    <w:rsid w:val="000679A8"/>
    <w:rsid w:val="00070ECC"/>
    <w:rsid w:val="000717D0"/>
    <w:rsid w:val="00073125"/>
    <w:rsid w:val="00074E40"/>
    <w:rsid w:val="00080834"/>
    <w:rsid w:val="00080CA9"/>
    <w:rsid w:val="00080E21"/>
    <w:rsid w:val="00081ACA"/>
    <w:rsid w:val="0008425D"/>
    <w:rsid w:val="0008497F"/>
    <w:rsid w:val="00084FE6"/>
    <w:rsid w:val="00085E3A"/>
    <w:rsid w:val="0008631D"/>
    <w:rsid w:val="0009113D"/>
    <w:rsid w:val="0009196F"/>
    <w:rsid w:val="00095526"/>
    <w:rsid w:val="000961E8"/>
    <w:rsid w:val="00097FBF"/>
    <w:rsid w:val="000A299C"/>
    <w:rsid w:val="000A6380"/>
    <w:rsid w:val="000B198C"/>
    <w:rsid w:val="000B62C2"/>
    <w:rsid w:val="000B75BF"/>
    <w:rsid w:val="000C28DB"/>
    <w:rsid w:val="000C311C"/>
    <w:rsid w:val="000C6C44"/>
    <w:rsid w:val="000C77A3"/>
    <w:rsid w:val="000D09CA"/>
    <w:rsid w:val="000D568D"/>
    <w:rsid w:val="000D5843"/>
    <w:rsid w:val="000D7715"/>
    <w:rsid w:val="000E108D"/>
    <w:rsid w:val="000E27EB"/>
    <w:rsid w:val="000E5355"/>
    <w:rsid w:val="000E74A7"/>
    <w:rsid w:val="000E7885"/>
    <w:rsid w:val="000E7C31"/>
    <w:rsid w:val="000F10F1"/>
    <w:rsid w:val="000F3BD5"/>
    <w:rsid w:val="000F3C69"/>
    <w:rsid w:val="00101359"/>
    <w:rsid w:val="00102AF6"/>
    <w:rsid w:val="001068FA"/>
    <w:rsid w:val="00106926"/>
    <w:rsid w:val="0010745E"/>
    <w:rsid w:val="00107A7F"/>
    <w:rsid w:val="00112293"/>
    <w:rsid w:val="00114CEF"/>
    <w:rsid w:val="0012255D"/>
    <w:rsid w:val="00122B78"/>
    <w:rsid w:val="00123FC3"/>
    <w:rsid w:val="00140509"/>
    <w:rsid w:val="00140B6C"/>
    <w:rsid w:val="0014159A"/>
    <w:rsid w:val="00147A4B"/>
    <w:rsid w:val="00150DB5"/>
    <w:rsid w:val="00153D92"/>
    <w:rsid w:val="00155F22"/>
    <w:rsid w:val="00160A7C"/>
    <w:rsid w:val="0016276C"/>
    <w:rsid w:val="00163B1B"/>
    <w:rsid w:val="00164604"/>
    <w:rsid w:val="00171538"/>
    <w:rsid w:val="00173D3C"/>
    <w:rsid w:val="00185290"/>
    <w:rsid w:val="00192AD0"/>
    <w:rsid w:val="0019534F"/>
    <w:rsid w:val="001973A9"/>
    <w:rsid w:val="001A512F"/>
    <w:rsid w:val="001A73B1"/>
    <w:rsid w:val="001B1931"/>
    <w:rsid w:val="001B2068"/>
    <w:rsid w:val="001B2FF2"/>
    <w:rsid w:val="001B500D"/>
    <w:rsid w:val="001B56B2"/>
    <w:rsid w:val="001C1B7D"/>
    <w:rsid w:val="001C5008"/>
    <w:rsid w:val="001D0144"/>
    <w:rsid w:val="001D08CB"/>
    <w:rsid w:val="001D0A62"/>
    <w:rsid w:val="001D1BC2"/>
    <w:rsid w:val="001D26EF"/>
    <w:rsid w:val="001D64ED"/>
    <w:rsid w:val="001D6583"/>
    <w:rsid w:val="001D7F43"/>
    <w:rsid w:val="001E5A13"/>
    <w:rsid w:val="001F1F37"/>
    <w:rsid w:val="001F23B6"/>
    <w:rsid w:val="001F4E6D"/>
    <w:rsid w:val="001F4ECD"/>
    <w:rsid w:val="00200F7C"/>
    <w:rsid w:val="00201020"/>
    <w:rsid w:val="00204924"/>
    <w:rsid w:val="002104B9"/>
    <w:rsid w:val="00215A53"/>
    <w:rsid w:val="0022259F"/>
    <w:rsid w:val="00222983"/>
    <w:rsid w:val="00224D8A"/>
    <w:rsid w:val="00231C23"/>
    <w:rsid w:val="002340FB"/>
    <w:rsid w:val="002446F2"/>
    <w:rsid w:val="002451FF"/>
    <w:rsid w:val="0024775E"/>
    <w:rsid w:val="00250AA8"/>
    <w:rsid w:val="00253983"/>
    <w:rsid w:val="00253F6C"/>
    <w:rsid w:val="00255F19"/>
    <w:rsid w:val="0026075F"/>
    <w:rsid w:val="00264232"/>
    <w:rsid w:val="002655E3"/>
    <w:rsid w:val="002664D7"/>
    <w:rsid w:val="0027109E"/>
    <w:rsid w:val="00271A80"/>
    <w:rsid w:val="00273737"/>
    <w:rsid w:val="00273DAB"/>
    <w:rsid w:val="00277941"/>
    <w:rsid w:val="0028085C"/>
    <w:rsid w:val="002811AE"/>
    <w:rsid w:val="0028308F"/>
    <w:rsid w:val="00285CED"/>
    <w:rsid w:val="00287B0C"/>
    <w:rsid w:val="002909B5"/>
    <w:rsid w:val="00291403"/>
    <w:rsid w:val="00295A9B"/>
    <w:rsid w:val="002A0914"/>
    <w:rsid w:val="002A1653"/>
    <w:rsid w:val="002A2CAE"/>
    <w:rsid w:val="002A69FA"/>
    <w:rsid w:val="002A7DB8"/>
    <w:rsid w:val="002A7DCB"/>
    <w:rsid w:val="002B1FF3"/>
    <w:rsid w:val="002B3175"/>
    <w:rsid w:val="002B7629"/>
    <w:rsid w:val="002C1C36"/>
    <w:rsid w:val="002C36A6"/>
    <w:rsid w:val="002C574C"/>
    <w:rsid w:val="002C5DC1"/>
    <w:rsid w:val="002C75B7"/>
    <w:rsid w:val="002C778C"/>
    <w:rsid w:val="002C7D7C"/>
    <w:rsid w:val="002E4F20"/>
    <w:rsid w:val="002F0701"/>
    <w:rsid w:val="002F1BA1"/>
    <w:rsid w:val="002F44A0"/>
    <w:rsid w:val="002F558E"/>
    <w:rsid w:val="00300699"/>
    <w:rsid w:val="003007E9"/>
    <w:rsid w:val="00301E0E"/>
    <w:rsid w:val="00303B7C"/>
    <w:rsid w:val="00305509"/>
    <w:rsid w:val="00306A16"/>
    <w:rsid w:val="00307635"/>
    <w:rsid w:val="003141E6"/>
    <w:rsid w:val="0031620E"/>
    <w:rsid w:val="00326BC4"/>
    <w:rsid w:val="00327355"/>
    <w:rsid w:val="003349AF"/>
    <w:rsid w:val="003359BA"/>
    <w:rsid w:val="00337D2B"/>
    <w:rsid w:val="00340E6B"/>
    <w:rsid w:val="00344975"/>
    <w:rsid w:val="00346249"/>
    <w:rsid w:val="00346AFE"/>
    <w:rsid w:val="00347C87"/>
    <w:rsid w:val="00355FA8"/>
    <w:rsid w:val="003578F0"/>
    <w:rsid w:val="003579D3"/>
    <w:rsid w:val="00363FF6"/>
    <w:rsid w:val="00364236"/>
    <w:rsid w:val="00366196"/>
    <w:rsid w:val="00370494"/>
    <w:rsid w:val="00373C9D"/>
    <w:rsid w:val="003749FD"/>
    <w:rsid w:val="0037528C"/>
    <w:rsid w:val="0037618A"/>
    <w:rsid w:val="00380260"/>
    <w:rsid w:val="0038548A"/>
    <w:rsid w:val="00386F48"/>
    <w:rsid w:val="00391AFB"/>
    <w:rsid w:val="00391E55"/>
    <w:rsid w:val="003964C3"/>
    <w:rsid w:val="003A5706"/>
    <w:rsid w:val="003A67C3"/>
    <w:rsid w:val="003A6FDD"/>
    <w:rsid w:val="003B541B"/>
    <w:rsid w:val="003B56D3"/>
    <w:rsid w:val="003C038A"/>
    <w:rsid w:val="003C15BA"/>
    <w:rsid w:val="003C1C38"/>
    <w:rsid w:val="003C355C"/>
    <w:rsid w:val="003C4CC8"/>
    <w:rsid w:val="003C73CC"/>
    <w:rsid w:val="003C7BDF"/>
    <w:rsid w:val="003D1084"/>
    <w:rsid w:val="003D1D4D"/>
    <w:rsid w:val="003D3051"/>
    <w:rsid w:val="003E0E40"/>
    <w:rsid w:val="003E52BA"/>
    <w:rsid w:val="003F7FAF"/>
    <w:rsid w:val="0040135F"/>
    <w:rsid w:val="00402B70"/>
    <w:rsid w:val="00406201"/>
    <w:rsid w:val="00406CAB"/>
    <w:rsid w:val="004114C6"/>
    <w:rsid w:val="00411557"/>
    <w:rsid w:val="004168FF"/>
    <w:rsid w:val="004227AB"/>
    <w:rsid w:val="004234AE"/>
    <w:rsid w:val="00433D09"/>
    <w:rsid w:val="004354FC"/>
    <w:rsid w:val="00437ADF"/>
    <w:rsid w:val="004434AE"/>
    <w:rsid w:val="00444204"/>
    <w:rsid w:val="0044641F"/>
    <w:rsid w:val="00446CD7"/>
    <w:rsid w:val="0045050B"/>
    <w:rsid w:val="00454CFF"/>
    <w:rsid w:val="00455D06"/>
    <w:rsid w:val="004576AC"/>
    <w:rsid w:val="00461F38"/>
    <w:rsid w:val="00463DD3"/>
    <w:rsid w:val="00465C5C"/>
    <w:rsid w:val="00470364"/>
    <w:rsid w:val="00474556"/>
    <w:rsid w:val="004749C5"/>
    <w:rsid w:val="00484AE2"/>
    <w:rsid w:val="0048698E"/>
    <w:rsid w:val="00494C15"/>
    <w:rsid w:val="0049561A"/>
    <w:rsid w:val="004960BA"/>
    <w:rsid w:val="00496D60"/>
    <w:rsid w:val="004A4715"/>
    <w:rsid w:val="004A5205"/>
    <w:rsid w:val="004A6612"/>
    <w:rsid w:val="004A7B9F"/>
    <w:rsid w:val="004B0F54"/>
    <w:rsid w:val="004B36C9"/>
    <w:rsid w:val="004B6AA2"/>
    <w:rsid w:val="004B6F29"/>
    <w:rsid w:val="004B765D"/>
    <w:rsid w:val="004C450B"/>
    <w:rsid w:val="004D4F99"/>
    <w:rsid w:val="004D6667"/>
    <w:rsid w:val="004E1C0D"/>
    <w:rsid w:val="004E563E"/>
    <w:rsid w:val="004F2655"/>
    <w:rsid w:val="005032A9"/>
    <w:rsid w:val="005058F0"/>
    <w:rsid w:val="00513E8D"/>
    <w:rsid w:val="00514298"/>
    <w:rsid w:val="00515E36"/>
    <w:rsid w:val="005246F6"/>
    <w:rsid w:val="005247EE"/>
    <w:rsid w:val="00527F08"/>
    <w:rsid w:val="005309AE"/>
    <w:rsid w:val="005309BD"/>
    <w:rsid w:val="00532A14"/>
    <w:rsid w:val="00533F36"/>
    <w:rsid w:val="0054271A"/>
    <w:rsid w:val="00547C00"/>
    <w:rsid w:val="00547DD2"/>
    <w:rsid w:val="00550999"/>
    <w:rsid w:val="00554159"/>
    <w:rsid w:val="00556632"/>
    <w:rsid w:val="00556A99"/>
    <w:rsid w:val="00562B50"/>
    <w:rsid w:val="00563FBD"/>
    <w:rsid w:val="00572061"/>
    <w:rsid w:val="005720D9"/>
    <w:rsid w:val="0057627E"/>
    <w:rsid w:val="0057731F"/>
    <w:rsid w:val="00583B6A"/>
    <w:rsid w:val="005855E9"/>
    <w:rsid w:val="00591987"/>
    <w:rsid w:val="00592CA8"/>
    <w:rsid w:val="00592F18"/>
    <w:rsid w:val="00597EE9"/>
    <w:rsid w:val="005B06E7"/>
    <w:rsid w:val="005B3FD4"/>
    <w:rsid w:val="005B737C"/>
    <w:rsid w:val="005C0AF0"/>
    <w:rsid w:val="005D539F"/>
    <w:rsid w:val="005D7919"/>
    <w:rsid w:val="005E0D40"/>
    <w:rsid w:val="005E2454"/>
    <w:rsid w:val="005E27FF"/>
    <w:rsid w:val="005E5946"/>
    <w:rsid w:val="005F104C"/>
    <w:rsid w:val="005F3123"/>
    <w:rsid w:val="005F4B86"/>
    <w:rsid w:val="005F742D"/>
    <w:rsid w:val="00600141"/>
    <w:rsid w:val="0060055C"/>
    <w:rsid w:val="006010AC"/>
    <w:rsid w:val="006035AF"/>
    <w:rsid w:val="00610F9A"/>
    <w:rsid w:val="00614CFF"/>
    <w:rsid w:val="00621FEF"/>
    <w:rsid w:val="006257B2"/>
    <w:rsid w:val="00625AA7"/>
    <w:rsid w:val="00631B51"/>
    <w:rsid w:val="0063283F"/>
    <w:rsid w:val="00632CEC"/>
    <w:rsid w:val="00634491"/>
    <w:rsid w:val="0063650E"/>
    <w:rsid w:val="00636B55"/>
    <w:rsid w:val="00643329"/>
    <w:rsid w:val="0065004E"/>
    <w:rsid w:val="00650B97"/>
    <w:rsid w:val="00651E95"/>
    <w:rsid w:val="006525C4"/>
    <w:rsid w:val="00656946"/>
    <w:rsid w:val="00667669"/>
    <w:rsid w:val="00667AE1"/>
    <w:rsid w:val="00667CA8"/>
    <w:rsid w:val="0068096D"/>
    <w:rsid w:val="00680FC7"/>
    <w:rsid w:val="0068236D"/>
    <w:rsid w:val="00692B5B"/>
    <w:rsid w:val="00692DA0"/>
    <w:rsid w:val="006A0459"/>
    <w:rsid w:val="006A2016"/>
    <w:rsid w:val="006A28CD"/>
    <w:rsid w:val="006A37BC"/>
    <w:rsid w:val="006C0E2C"/>
    <w:rsid w:val="006D46AA"/>
    <w:rsid w:val="006D6C16"/>
    <w:rsid w:val="006D6DCE"/>
    <w:rsid w:val="006E21FF"/>
    <w:rsid w:val="006E3B67"/>
    <w:rsid w:val="006E45FA"/>
    <w:rsid w:val="006F0839"/>
    <w:rsid w:val="006F0BC1"/>
    <w:rsid w:val="006F1F03"/>
    <w:rsid w:val="00700DBD"/>
    <w:rsid w:val="00705283"/>
    <w:rsid w:val="00707A69"/>
    <w:rsid w:val="00711AEF"/>
    <w:rsid w:val="007212D6"/>
    <w:rsid w:val="007247BC"/>
    <w:rsid w:val="00725560"/>
    <w:rsid w:val="00725664"/>
    <w:rsid w:val="00731FDE"/>
    <w:rsid w:val="0073209D"/>
    <w:rsid w:val="00733F59"/>
    <w:rsid w:val="00737745"/>
    <w:rsid w:val="00740496"/>
    <w:rsid w:val="00742563"/>
    <w:rsid w:val="00743F0F"/>
    <w:rsid w:val="00747814"/>
    <w:rsid w:val="00747984"/>
    <w:rsid w:val="0075286C"/>
    <w:rsid w:val="007539E6"/>
    <w:rsid w:val="00753A7B"/>
    <w:rsid w:val="00757CA4"/>
    <w:rsid w:val="007628B2"/>
    <w:rsid w:val="00765D30"/>
    <w:rsid w:val="00771031"/>
    <w:rsid w:val="00784DEE"/>
    <w:rsid w:val="007A204B"/>
    <w:rsid w:val="007A7640"/>
    <w:rsid w:val="007B0F48"/>
    <w:rsid w:val="007B65F1"/>
    <w:rsid w:val="007B6D1F"/>
    <w:rsid w:val="007B73FA"/>
    <w:rsid w:val="007C4EDB"/>
    <w:rsid w:val="007C5076"/>
    <w:rsid w:val="007D2C74"/>
    <w:rsid w:val="007D3A45"/>
    <w:rsid w:val="007D561C"/>
    <w:rsid w:val="007E0E14"/>
    <w:rsid w:val="007E20C0"/>
    <w:rsid w:val="007E220F"/>
    <w:rsid w:val="007E35CB"/>
    <w:rsid w:val="007E53ED"/>
    <w:rsid w:val="007E5D85"/>
    <w:rsid w:val="007F2F8A"/>
    <w:rsid w:val="007F338D"/>
    <w:rsid w:val="007F5144"/>
    <w:rsid w:val="008037C7"/>
    <w:rsid w:val="00810412"/>
    <w:rsid w:val="008134DB"/>
    <w:rsid w:val="00814B8F"/>
    <w:rsid w:val="00816173"/>
    <w:rsid w:val="0081740E"/>
    <w:rsid w:val="00817AEE"/>
    <w:rsid w:val="00821F36"/>
    <w:rsid w:val="00825043"/>
    <w:rsid w:val="008303C9"/>
    <w:rsid w:val="00831FE1"/>
    <w:rsid w:val="008366B1"/>
    <w:rsid w:val="00836741"/>
    <w:rsid w:val="00840D1E"/>
    <w:rsid w:val="00846B2A"/>
    <w:rsid w:val="00850838"/>
    <w:rsid w:val="0085183E"/>
    <w:rsid w:val="0085252B"/>
    <w:rsid w:val="0085550E"/>
    <w:rsid w:val="00860CD5"/>
    <w:rsid w:val="00860DCD"/>
    <w:rsid w:val="0087327D"/>
    <w:rsid w:val="008736DA"/>
    <w:rsid w:val="008774C1"/>
    <w:rsid w:val="00890B54"/>
    <w:rsid w:val="00892285"/>
    <w:rsid w:val="008A07F6"/>
    <w:rsid w:val="008A125E"/>
    <w:rsid w:val="008A1411"/>
    <w:rsid w:val="008A4065"/>
    <w:rsid w:val="008A46EF"/>
    <w:rsid w:val="008A5FD1"/>
    <w:rsid w:val="008B4BB0"/>
    <w:rsid w:val="008B6AAD"/>
    <w:rsid w:val="008D2359"/>
    <w:rsid w:val="008D56E2"/>
    <w:rsid w:val="008D578D"/>
    <w:rsid w:val="008E4466"/>
    <w:rsid w:val="008E5142"/>
    <w:rsid w:val="008E7C8D"/>
    <w:rsid w:val="008E7E90"/>
    <w:rsid w:val="008F1B2A"/>
    <w:rsid w:val="008F1F34"/>
    <w:rsid w:val="008F2D07"/>
    <w:rsid w:val="008F7B40"/>
    <w:rsid w:val="00900784"/>
    <w:rsid w:val="009016DB"/>
    <w:rsid w:val="009075EB"/>
    <w:rsid w:val="00910F5C"/>
    <w:rsid w:val="00911116"/>
    <w:rsid w:val="00911F00"/>
    <w:rsid w:val="00914A95"/>
    <w:rsid w:val="00917A6F"/>
    <w:rsid w:val="00917D0C"/>
    <w:rsid w:val="00921327"/>
    <w:rsid w:val="00921F46"/>
    <w:rsid w:val="00930C92"/>
    <w:rsid w:val="00933B5D"/>
    <w:rsid w:val="009377BC"/>
    <w:rsid w:val="00952FC0"/>
    <w:rsid w:val="00954D15"/>
    <w:rsid w:val="00954E92"/>
    <w:rsid w:val="0096007D"/>
    <w:rsid w:val="00964E40"/>
    <w:rsid w:val="00966279"/>
    <w:rsid w:val="00973391"/>
    <w:rsid w:val="00973B69"/>
    <w:rsid w:val="00974B33"/>
    <w:rsid w:val="009750D5"/>
    <w:rsid w:val="00981CEE"/>
    <w:rsid w:val="00986236"/>
    <w:rsid w:val="00987E39"/>
    <w:rsid w:val="0099183E"/>
    <w:rsid w:val="00997A1B"/>
    <w:rsid w:val="009A279C"/>
    <w:rsid w:val="009A58F9"/>
    <w:rsid w:val="009A66C6"/>
    <w:rsid w:val="009C23BF"/>
    <w:rsid w:val="009C3189"/>
    <w:rsid w:val="009C3921"/>
    <w:rsid w:val="009C4654"/>
    <w:rsid w:val="009C7899"/>
    <w:rsid w:val="009D021E"/>
    <w:rsid w:val="009D21CB"/>
    <w:rsid w:val="009E286C"/>
    <w:rsid w:val="009E4B4B"/>
    <w:rsid w:val="009F49C5"/>
    <w:rsid w:val="009F5198"/>
    <w:rsid w:val="009F7B7D"/>
    <w:rsid w:val="00A00BF1"/>
    <w:rsid w:val="00A02301"/>
    <w:rsid w:val="00A03576"/>
    <w:rsid w:val="00A04560"/>
    <w:rsid w:val="00A07DCF"/>
    <w:rsid w:val="00A12DE0"/>
    <w:rsid w:val="00A15750"/>
    <w:rsid w:val="00A17858"/>
    <w:rsid w:val="00A27BB7"/>
    <w:rsid w:val="00A3159E"/>
    <w:rsid w:val="00A3163B"/>
    <w:rsid w:val="00A33B5D"/>
    <w:rsid w:val="00A41F39"/>
    <w:rsid w:val="00A46693"/>
    <w:rsid w:val="00A50C91"/>
    <w:rsid w:val="00A52685"/>
    <w:rsid w:val="00A543F5"/>
    <w:rsid w:val="00A5670B"/>
    <w:rsid w:val="00A57C27"/>
    <w:rsid w:val="00A60ADF"/>
    <w:rsid w:val="00A6460F"/>
    <w:rsid w:val="00A67813"/>
    <w:rsid w:val="00A74DD7"/>
    <w:rsid w:val="00A773DA"/>
    <w:rsid w:val="00A773EB"/>
    <w:rsid w:val="00A8041E"/>
    <w:rsid w:val="00A81A7B"/>
    <w:rsid w:val="00A84616"/>
    <w:rsid w:val="00A85FAA"/>
    <w:rsid w:val="00A93DA7"/>
    <w:rsid w:val="00AA28F5"/>
    <w:rsid w:val="00AA4FFA"/>
    <w:rsid w:val="00AB700E"/>
    <w:rsid w:val="00AC1666"/>
    <w:rsid w:val="00AD1816"/>
    <w:rsid w:val="00AD2310"/>
    <w:rsid w:val="00AD3C23"/>
    <w:rsid w:val="00AD4E4A"/>
    <w:rsid w:val="00AD4E89"/>
    <w:rsid w:val="00AD6F86"/>
    <w:rsid w:val="00AE06C1"/>
    <w:rsid w:val="00AE0888"/>
    <w:rsid w:val="00AE0F25"/>
    <w:rsid w:val="00AE3037"/>
    <w:rsid w:val="00AE6769"/>
    <w:rsid w:val="00AE6DAC"/>
    <w:rsid w:val="00AE7E0C"/>
    <w:rsid w:val="00AF0F0E"/>
    <w:rsid w:val="00AF2C75"/>
    <w:rsid w:val="00B005E4"/>
    <w:rsid w:val="00B01FE3"/>
    <w:rsid w:val="00B06D7E"/>
    <w:rsid w:val="00B1520C"/>
    <w:rsid w:val="00B16856"/>
    <w:rsid w:val="00B22572"/>
    <w:rsid w:val="00B23808"/>
    <w:rsid w:val="00B37D5F"/>
    <w:rsid w:val="00B40092"/>
    <w:rsid w:val="00B40EC5"/>
    <w:rsid w:val="00B460B8"/>
    <w:rsid w:val="00B461E4"/>
    <w:rsid w:val="00B46BFC"/>
    <w:rsid w:val="00B46ED4"/>
    <w:rsid w:val="00B51A1C"/>
    <w:rsid w:val="00B52224"/>
    <w:rsid w:val="00B52A57"/>
    <w:rsid w:val="00B60596"/>
    <w:rsid w:val="00B65E0E"/>
    <w:rsid w:val="00B65EEC"/>
    <w:rsid w:val="00B762D8"/>
    <w:rsid w:val="00B80DF5"/>
    <w:rsid w:val="00B81887"/>
    <w:rsid w:val="00B8796E"/>
    <w:rsid w:val="00B964B5"/>
    <w:rsid w:val="00BA0886"/>
    <w:rsid w:val="00BA45B6"/>
    <w:rsid w:val="00BA48CD"/>
    <w:rsid w:val="00BA6248"/>
    <w:rsid w:val="00BB019C"/>
    <w:rsid w:val="00BB2C99"/>
    <w:rsid w:val="00BB52B6"/>
    <w:rsid w:val="00BC2EF3"/>
    <w:rsid w:val="00BC6980"/>
    <w:rsid w:val="00BD15EF"/>
    <w:rsid w:val="00BD2CCC"/>
    <w:rsid w:val="00BD4A82"/>
    <w:rsid w:val="00BD6A23"/>
    <w:rsid w:val="00BE2E65"/>
    <w:rsid w:val="00BE394F"/>
    <w:rsid w:val="00BF1729"/>
    <w:rsid w:val="00BF4141"/>
    <w:rsid w:val="00BF5DF2"/>
    <w:rsid w:val="00C124A4"/>
    <w:rsid w:val="00C151D9"/>
    <w:rsid w:val="00C23D38"/>
    <w:rsid w:val="00C24763"/>
    <w:rsid w:val="00C325A0"/>
    <w:rsid w:val="00C47E46"/>
    <w:rsid w:val="00C6412F"/>
    <w:rsid w:val="00C64552"/>
    <w:rsid w:val="00C75F62"/>
    <w:rsid w:val="00C7794A"/>
    <w:rsid w:val="00C77D9C"/>
    <w:rsid w:val="00C80F24"/>
    <w:rsid w:val="00C81732"/>
    <w:rsid w:val="00C85B65"/>
    <w:rsid w:val="00C867B6"/>
    <w:rsid w:val="00C9357F"/>
    <w:rsid w:val="00CA1ED7"/>
    <w:rsid w:val="00CA44CD"/>
    <w:rsid w:val="00CA464E"/>
    <w:rsid w:val="00CA596C"/>
    <w:rsid w:val="00CA6A8D"/>
    <w:rsid w:val="00CB1502"/>
    <w:rsid w:val="00CB557E"/>
    <w:rsid w:val="00CB603B"/>
    <w:rsid w:val="00CB7D6B"/>
    <w:rsid w:val="00CC24B4"/>
    <w:rsid w:val="00CC36F3"/>
    <w:rsid w:val="00CC59F7"/>
    <w:rsid w:val="00CD3ED7"/>
    <w:rsid w:val="00CD530E"/>
    <w:rsid w:val="00CF7C09"/>
    <w:rsid w:val="00D0275A"/>
    <w:rsid w:val="00D04609"/>
    <w:rsid w:val="00D170C9"/>
    <w:rsid w:val="00D17333"/>
    <w:rsid w:val="00D204DF"/>
    <w:rsid w:val="00D20766"/>
    <w:rsid w:val="00D21201"/>
    <w:rsid w:val="00D2428E"/>
    <w:rsid w:val="00D270CE"/>
    <w:rsid w:val="00D274E6"/>
    <w:rsid w:val="00D309DB"/>
    <w:rsid w:val="00D311A1"/>
    <w:rsid w:val="00D34B3D"/>
    <w:rsid w:val="00D3676C"/>
    <w:rsid w:val="00D40649"/>
    <w:rsid w:val="00D47899"/>
    <w:rsid w:val="00D53FB1"/>
    <w:rsid w:val="00D54CA0"/>
    <w:rsid w:val="00D565FE"/>
    <w:rsid w:val="00D61725"/>
    <w:rsid w:val="00D62839"/>
    <w:rsid w:val="00D651A1"/>
    <w:rsid w:val="00D65569"/>
    <w:rsid w:val="00D73B7A"/>
    <w:rsid w:val="00D74CF2"/>
    <w:rsid w:val="00D74E47"/>
    <w:rsid w:val="00D7573A"/>
    <w:rsid w:val="00D77848"/>
    <w:rsid w:val="00D77F6A"/>
    <w:rsid w:val="00D800E4"/>
    <w:rsid w:val="00D80B2C"/>
    <w:rsid w:val="00D86333"/>
    <w:rsid w:val="00D95EFF"/>
    <w:rsid w:val="00D976B6"/>
    <w:rsid w:val="00DB12DF"/>
    <w:rsid w:val="00DB35A2"/>
    <w:rsid w:val="00DC1DA6"/>
    <w:rsid w:val="00DC6E5C"/>
    <w:rsid w:val="00DD6EB2"/>
    <w:rsid w:val="00DD79C7"/>
    <w:rsid w:val="00DE1010"/>
    <w:rsid w:val="00DE17F2"/>
    <w:rsid w:val="00DE370A"/>
    <w:rsid w:val="00DE38F2"/>
    <w:rsid w:val="00DE5A96"/>
    <w:rsid w:val="00DF2334"/>
    <w:rsid w:val="00DF26FC"/>
    <w:rsid w:val="00DF58F1"/>
    <w:rsid w:val="00DF76EA"/>
    <w:rsid w:val="00E06A32"/>
    <w:rsid w:val="00E10CD8"/>
    <w:rsid w:val="00E12D21"/>
    <w:rsid w:val="00E16739"/>
    <w:rsid w:val="00E24CD7"/>
    <w:rsid w:val="00E25765"/>
    <w:rsid w:val="00E30901"/>
    <w:rsid w:val="00E33F9B"/>
    <w:rsid w:val="00E348FB"/>
    <w:rsid w:val="00E372F0"/>
    <w:rsid w:val="00E40B74"/>
    <w:rsid w:val="00E4344F"/>
    <w:rsid w:val="00E448C4"/>
    <w:rsid w:val="00E458A9"/>
    <w:rsid w:val="00E51D3E"/>
    <w:rsid w:val="00E540F6"/>
    <w:rsid w:val="00E55A6A"/>
    <w:rsid w:val="00E56432"/>
    <w:rsid w:val="00E63D3F"/>
    <w:rsid w:val="00E65087"/>
    <w:rsid w:val="00E72E3D"/>
    <w:rsid w:val="00E76794"/>
    <w:rsid w:val="00E8139D"/>
    <w:rsid w:val="00E8186B"/>
    <w:rsid w:val="00E818C2"/>
    <w:rsid w:val="00E85ABD"/>
    <w:rsid w:val="00E8663F"/>
    <w:rsid w:val="00E8769A"/>
    <w:rsid w:val="00E90562"/>
    <w:rsid w:val="00EA2318"/>
    <w:rsid w:val="00EA3D4A"/>
    <w:rsid w:val="00EA6746"/>
    <w:rsid w:val="00EA7D10"/>
    <w:rsid w:val="00EB17D1"/>
    <w:rsid w:val="00EB27D8"/>
    <w:rsid w:val="00EB5662"/>
    <w:rsid w:val="00EB56FB"/>
    <w:rsid w:val="00EC1F1B"/>
    <w:rsid w:val="00EC28CD"/>
    <w:rsid w:val="00EC735E"/>
    <w:rsid w:val="00EC7E0B"/>
    <w:rsid w:val="00ED13E0"/>
    <w:rsid w:val="00ED1555"/>
    <w:rsid w:val="00ED18CD"/>
    <w:rsid w:val="00ED290A"/>
    <w:rsid w:val="00ED3DC0"/>
    <w:rsid w:val="00ED5C0D"/>
    <w:rsid w:val="00EE0AA4"/>
    <w:rsid w:val="00EE2AF8"/>
    <w:rsid w:val="00EE57D6"/>
    <w:rsid w:val="00EE58E6"/>
    <w:rsid w:val="00EF0887"/>
    <w:rsid w:val="00EF344D"/>
    <w:rsid w:val="00EF7A1C"/>
    <w:rsid w:val="00F02643"/>
    <w:rsid w:val="00F04BD8"/>
    <w:rsid w:val="00F05C9C"/>
    <w:rsid w:val="00F15A78"/>
    <w:rsid w:val="00F16B38"/>
    <w:rsid w:val="00F22089"/>
    <w:rsid w:val="00F225AD"/>
    <w:rsid w:val="00F23E55"/>
    <w:rsid w:val="00F27845"/>
    <w:rsid w:val="00F27A26"/>
    <w:rsid w:val="00F314EB"/>
    <w:rsid w:val="00F318A6"/>
    <w:rsid w:val="00F3270A"/>
    <w:rsid w:val="00F3272E"/>
    <w:rsid w:val="00F32B91"/>
    <w:rsid w:val="00F413D0"/>
    <w:rsid w:val="00F43A0C"/>
    <w:rsid w:val="00F441D6"/>
    <w:rsid w:val="00F455B0"/>
    <w:rsid w:val="00F4684B"/>
    <w:rsid w:val="00F5265A"/>
    <w:rsid w:val="00F52B04"/>
    <w:rsid w:val="00F57A7C"/>
    <w:rsid w:val="00F6298C"/>
    <w:rsid w:val="00F654E2"/>
    <w:rsid w:val="00F6577E"/>
    <w:rsid w:val="00F65F15"/>
    <w:rsid w:val="00F67D36"/>
    <w:rsid w:val="00F77D4B"/>
    <w:rsid w:val="00F83619"/>
    <w:rsid w:val="00F84431"/>
    <w:rsid w:val="00F85E83"/>
    <w:rsid w:val="00F86E5E"/>
    <w:rsid w:val="00F93E16"/>
    <w:rsid w:val="00F94602"/>
    <w:rsid w:val="00F9611F"/>
    <w:rsid w:val="00F970EF"/>
    <w:rsid w:val="00FA2295"/>
    <w:rsid w:val="00FA5118"/>
    <w:rsid w:val="00FA6533"/>
    <w:rsid w:val="00FB3AAB"/>
    <w:rsid w:val="00FB3E68"/>
    <w:rsid w:val="00FC0010"/>
    <w:rsid w:val="00FC5FA8"/>
    <w:rsid w:val="00FD1CE1"/>
    <w:rsid w:val="00FD450E"/>
    <w:rsid w:val="00FD7B92"/>
    <w:rsid w:val="00FE0FD4"/>
    <w:rsid w:val="00FE27D4"/>
    <w:rsid w:val="00FE3B14"/>
    <w:rsid w:val="00FF1096"/>
    <w:rsid w:val="00FF39F7"/>
    <w:rsid w:val="00FF3D6A"/>
    <w:rsid w:val="00FF4FAE"/>
    <w:rsid w:val="00FF5662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2C7C"/>
  <w15:docId w15:val="{3460951F-0120-420F-8043-9CBAD2F8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096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0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FF1096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FF109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note text"/>
    <w:basedOn w:val="a"/>
    <w:link w:val="a6"/>
    <w:rsid w:val="00FF1096"/>
    <w:rPr>
      <w:sz w:val="20"/>
    </w:rPr>
  </w:style>
  <w:style w:type="character" w:customStyle="1" w:styleId="a6">
    <w:name w:val="Текст сноски Знак"/>
    <w:basedOn w:val="a0"/>
    <w:link w:val="a5"/>
    <w:rsid w:val="00FF1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FF1096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B460B8"/>
    <w:pPr>
      <w:ind w:left="720"/>
      <w:contextualSpacing/>
    </w:pPr>
  </w:style>
  <w:style w:type="paragraph" w:customStyle="1" w:styleId="ConsPlusNormal">
    <w:name w:val="ConsPlusNormal"/>
    <w:rsid w:val="00234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340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Nonformat">
    <w:name w:val="ConsPlusNonformat"/>
    <w:rsid w:val="009662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B6A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6AA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B6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6AA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053020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053020"/>
    <w:rPr>
      <w:color w:val="0000FF"/>
      <w:u w:val="single"/>
    </w:rPr>
  </w:style>
  <w:style w:type="paragraph" w:customStyle="1" w:styleId="ConsPlusTitle">
    <w:name w:val="ConsPlusTitle"/>
    <w:rsid w:val="00444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7539E6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539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7539E6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80F2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0F24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D3A4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3A45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3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3A4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3A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7D3A4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x-column-header-text-inner">
    <w:name w:val="x-column-header-text-inner"/>
    <w:basedOn w:val="a0"/>
    <w:rsid w:val="00BD6A23"/>
  </w:style>
  <w:style w:type="table" w:styleId="afa">
    <w:name w:val="Table Grid"/>
    <w:basedOn w:val="a1"/>
    <w:uiPriority w:val="39"/>
    <w:rsid w:val="009A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157FCC"/>
                        <w:left w:val="none" w:sz="0" w:space="0" w:color="157FCC"/>
                        <w:bottom w:val="none" w:sz="0" w:space="0" w:color="157FCC"/>
                        <w:right w:val="none" w:sz="0" w:space="0" w:color="157FCC"/>
                      </w:divBdr>
                      <w:divsChild>
                        <w:div w:id="6454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2C2C2"/>
                                <w:left w:val="single" w:sz="6" w:space="0" w:color="C2C2C2"/>
                                <w:bottom w:val="single" w:sz="6" w:space="0" w:color="C2C2C2"/>
                                <w:right w:val="single" w:sz="6" w:space="0" w:color="C2C2C2"/>
                              </w:divBdr>
                              <w:divsChild>
                                <w:div w:id="167591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8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17432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85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7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193378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0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51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13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8508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05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52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91856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70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8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14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21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208740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7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0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19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2" w:space="0" w:color="C2C2C2"/>
                                          </w:divBdr>
                                          <w:divsChild>
                                            <w:div w:id="20045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9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8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157FCC"/>
                        <w:left w:val="none" w:sz="0" w:space="0" w:color="157FCC"/>
                        <w:bottom w:val="none" w:sz="0" w:space="0" w:color="157FCC"/>
                        <w:right w:val="none" w:sz="0" w:space="0" w:color="157FCC"/>
                      </w:divBdr>
                      <w:divsChild>
                        <w:div w:id="75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2C2C2"/>
                                <w:left w:val="single" w:sz="6" w:space="0" w:color="C2C2C2"/>
                                <w:bottom w:val="single" w:sz="6" w:space="0" w:color="C2C2C2"/>
                                <w:right w:val="single" w:sz="6" w:space="0" w:color="C2C2C2"/>
                              </w:divBdr>
                              <w:divsChild>
                                <w:div w:id="9139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9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9956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0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9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6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9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51079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69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24900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9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0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5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75393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9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94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2C2C2"/>
                                          </w:divBdr>
                                          <w:divsChild>
                                            <w:div w:id="66540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3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05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2" w:space="0" w:color="C2C2C2"/>
                                          </w:divBdr>
                                          <w:divsChild>
                                            <w:div w:id="1065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8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6955BDCF92BFE71736D90D156F1E4E088506FA9A6D0DC87FB984A85E91FC3C8A7BBA701BE2E8B090D20B892KCPFI" TargetMode="External"/><Relationship Id="rId13" Type="http://schemas.openxmlformats.org/officeDocument/2006/relationships/hyperlink" Target="consultantplus://offline/ref=0E51979A63382D6C8A07BFF9ABBE1868CDC58FA46226A9973C05B4B7FB72C56C617CCCAA26F0D869C5F83F77EDE9238867A27BAAb2R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1979A63382D6C8A07BFF9ABBE1868CDC58FA46226A9973C05B4B7FB72C56C617CCCAA27FB8C3F88A66627A9A22E8A79BE7BAB34E47038b5R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1979A63382D6C8A07BFF9ABBE1868CDC58FA46226A9973C05B4B7FB72C56C617CCCAA26F0D869C5F83F77EDE9238867A27BAAb2R8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43B9249460B6273B4D9CA9BD460CE0FF0456534CDE376C42216178D5AF441C88CD901884C4801A66226ECCF402AAF5D2D40ABB36FA0pCS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A34BAADE879E2692C7DA5C5D20CCD8BC8089206CCBDBCD179080A1CD98D2A9FD616160E3AFA90E632B777AC5pFPC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D154-E486-47D3-AD51-9FD22170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8262</Words>
  <Characters>47100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Бондарик Борис Константинович</dc:creator>
  <cp:lastModifiedBy>Наталья</cp:lastModifiedBy>
  <cp:revision>3</cp:revision>
  <cp:lastPrinted>2023-06-01T08:30:00Z</cp:lastPrinted>
  <dcterms:created xsi:type="dcterms:W3CDTF">2023-08-23T07:18:00Z</dcterms:created>
  <dcterms:modified xsi:type="dcterms:W3CDTF">2023-08-23T07:18:00Z</dcterms:modified>
</cp:coreProperties>
</file>