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21"/>
        <w:gridCol w:w="4356"/>
      </w:tblGrid>
      <w:tr w:rsidR="005B49A1">
        <w:tc>
          <w:tcPr>
            <w:tcW w:w="4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9A1" w:rsidRDefault="005B49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49A1" w:rsidRDefault="003621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Руководителю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ИФНС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1E1C8F">
              <w:rPr>
                <w:lang w:val="ru-RU"/>
              </w:rPr>
              <w:br/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Москве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Куроедову</w:t>
            </w:r>
            <w:proofErr w:type="spellEnd"/>
            <w:r w:rsidRPr="001E1C8F">
              <w:rPr>
                <w:lang w:val="ru-RU"/>
              </w:rPr>
              <w:br/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«Альфа»</w:t>
            </w:r>
            <w:r w:rsidRPr="001E1C8F">
              <w:rPr>
                <w:lang w:val="ru-RU"/>
              </w:rPr>
              <w:br/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7708123450</w:t>
            </w:r>
            <w:r w:rsidRPr="001E1C8F">
              <w:rPr>
                <w:lang w:val="ru-RU"/>
              </w:rPr>
              <w:br/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КПП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770801001</w:t>
            </w:r>
            <w:r w:rsidRPr="001E1C8F">
              <w:rPr>
                <w:lang w:val="ru-RU"/>
              </w:rPr>
              <w:br/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юридический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фактический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  <w:r w:rsidRPr="001E1C8F">
              <w:rPr>
                <w:lang w:val="ru-RU"/>
              </w:rPr>
              <w:br/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125009, 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Москва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r w:rsidRPr="001E1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Тверская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4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.: 8 (495) 123-45-67</w:t>
            </w:r>
          </w:p>
        </w:tc>
      </w:tr>
    </w:tbl>
    <w:p w:rsidR="005B49A1" w:rsidRPr="001E1C8F" w:rsidRDefault="003621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Исх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141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02.10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.2025</w:t>
      </w:r>
      <w:r w:rsidRPr="001E1C8F">
        <w:rPr>
          <w:lang w:val="ru-RU"/>
        </w:rPr>
        <w:br/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09/251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1C8F">
        <w:rPr>
          <w:rFonts w:hAnsi="Times New Roman" w:cs="Times New Roman"/>
          <w:color w:val="000000"/>
          <w:sz w:val="24"/>
          <w:szCs w:val="24"/>
          <w:lang w:val="ru-RU"/>
        </w:rPr>
        <w:t>25.09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.2025</w:t>
      </w:r>
    </w:p>
    <w:p w:rsidR="005B49A1" w:rsidRPr="001E1C8F" w:rsidRDefault="0036218E" w:rsidP="001E1C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25.09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.2025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09/251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представлении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пояснений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налоговой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налогу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прибыль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1C8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квартале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уменьшился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сравнению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="001E1C8F">
        <w:rPr>
          <w:rFonts w:hAnsi="Times New Roman" w:cs="Times New Roman"/>
          <w:color w:val="000000"/>
          <w:sz w:val="24"/>
          <w:szCs w:val="24"/>
        </w:rPr>
        <w:t>V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кварталом</w:t>
      </w:r>
      <w:r w:rsid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сравнению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анало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гичным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периодом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прошлого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сообщаем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B49A1" w:rsidRPr="001E1C8F" w:rsidRDefault="001E1C8F" w:rsidP="001E1C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C8F">
        <w:rPr>
          <w:lang w:val="ru-RU"/>
        </w:rPr>
        <w:t xml:space="preserve">В текущем квартале налоговая нагрузка снизилась из-за уменьшения доходов, связанного с сезонным снижением спроса. По сравнению с прошлым годом </w:t>
      </w:r>
      <w:r>
        <w:rPr>
          <w:lang w:val="ru-RU"/>
        </w:rPr>
        <w:t xml:space="preserve">– в связи с </w:t>
      </w:r>
      <w:r w:rsidRPr="001E1C8F">
        <w:rPr>
          <w:lang w:val="ru-RU"/>
        </w:rPr>
        <w:t>увеличением расходов организац</w:t>
      </w:r>
      <w:r>
        <w:rPr>
          <w:lang w:val="ru-RU"/>
        </w:rPr>
        <w:t>ии из-за срочного ремонта обособленного подразделения</w:t>
      </w:r>
      <w:r w:rsidRPr="001E1C8F">
        <w:rPr>
          <w:lang w:val="ru-RU"/>
        </w:rPr>
        <w:t xml:space="preserve"> и, как следствие, дополнительных затрат на аренду. Также выросла себестоимость продукции</w:t>
      </w:r>
      <w:r>
        <w:rPr>
          <w:lang w:val="ru-RU"/>
        </w:rPr>
        <w:t xml:space="preserve"> как следствие роста цен на</w:t>
      </w:r>
      <w:r w:rsidRPr="001E1C8F">
        <w:rPr>
          <w:lang w:val="ru-RU"/>
        </w:rPr>
        <w:t xml:space="preserve"> </w:t>
      </w:r>
      <w:r>
        <w:rPr>
          <w:lang w:val="ru-RU"/>
        </w:rPr>
        <w:t>сырье и материалы</w:t>
      </w:r>
      <w:bookmarkStart w:id="0" w:name="_GoBack"/>
      <w:bookmarkEnd w:id="0"/>
      <w:r w:rsidRPr="001E1C8F">
        <w:rPr>
          <w:lang w:val="ru-RU"/>
        </w:rPr>
        <w:t>.</w:t>
      </w:r>
      <w:r w:rsidR="0036218E" w:rsidRPr="001E1C8F">
        <w:rPr>
          <w:lang w:val="ru-RU"/>
        </w:rPr>
        <w:br/>
      </w:r>
    </w:p>
    <w:p w:rsidR="005B49A1" w:rsidRDefault="0036218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B49A1" w:rsidRPr="001E1C8F" w:rsidRDefault="0036218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регистр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1C8F">
        <w:rPr>
          <w:rFonts w:hAnsi="Times New Roman" w:cs="Times New Roman"/>
          <w:color w:val="000000"/>
          <w:sz w:val="24"/>
          <w:szCs w:val="24"/>
        </w:rPr>
        <w:t>I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квартал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E1C8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B49A1" w:rsidRDefault="003621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1C8F">
        <w:rPr>
          <w:lang w:val="ru-RU"/>
        </w:rPr>
        <w:br/>
      </w:r>
    </w:p>
    <w:p w:rsidR="001E1C8F" w:rsidRPr="001E1C8F" w:rsidRDefault="001E1C8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Руководитель организации                                                  В.В. Петров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59"/>
        <w:gridCol w:w="3059"/>
        <w:gridCol w:w="3059"/>
      </w:tblGrid>
      <w:tr w:rsidR="005B49A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9A1" w:rsidRDefault="005B49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9A1" w:rsidRDefault="005B49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9A1" w:rsidRDefault="005B49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6218E" w:rsidRDefault="0036218E"/>
    <w:sectPr w:rsidR="0036218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677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E1C8F"/>
    <w:rsid w:val="002D33B1"/>
    <w:rsid w:val="002D3591"/>
    <w:rsid w:val="003514A0"/>
    <w:rsid w:val="0036218E"/>
    <w:rsid w:val="004F7E17"/>
    <w:rsid w:val="005A05CE"/>
    <w:rsid w:val="005B49A1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F542"/>
  <w15:docId w15:val="{39DEAB79-D559-4BD3-BB73-91E47C516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Вискова Инна Владимировна</cp:lastModifiedBy>
  <cp:revision>2</cp:revision>
  <dcterms:created xsi:type="dcterms:W3CDTF">2011-11-02T04:15:00Z</dcterms:created>
  <dcterms:modified xsi:type="dcterms:W3CDTF">2025-10-02T12:51:00Z</dcterms:modified>
</cp:coreProperties>
</file>